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DF" w:rsidRPr="00A77E86" w:rsidRDefault="00B1342B" w:rsidP="00A77E86">
      <w:pPr>
        <w:jc w:val="center"/>
        <w:rPr>
          <w:rFonts w:ascii="黑体" w:eastAsia="黑体" w:hAnsi="Times New Roman" w:cs="Times New Roman"/>
          <w:b/>
          <w:bCs/>
          <w:sz w:val="72"/>
          <w:szCs w:val="7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63" o:spid="_x0000_s1026" type="#_x0000_t75" style="position:absolute;left:0;text-align:left;margin-left:27pt;margin-top:22.2pt;width:396pt;height:71.5pt;z-index:47;visibility:visible">
            <v:imagedata r:id="rId8" o:title="" cropbottom="25945f" cropleft="17127f" grayscale="t" bilevel="t"/>
          </v:shape>
        </w:pict>
      </w:r>
    </w:p>
    <w:p w:rsidR="000A52DF" w:rsidRPr="00A77E86" w:rsidRDefault="000A52DF" w:rsidP="00A77E86">
      <w:pPr>
        <w:jc w:val="center"/>
        <w:rPr>
          <w:rFonts w:ascii="黑体" w:eastAsia="黑体" w:hAnsi="Times New Roman" w:cs="Times New Roman"/>
          <w:b/>
          <w:bCs/>
          <w:sz w:val="72"/>
          <w:szCs w:val="72"/>
        </w:rPr>
      </w:pPr>
    </w:p>
    <w:p w:rsidR="000A52DF" w:rsidRPr="00A77E86" w:rsidRDefault="000A52DF" w:rsidP="00A77E86">
      <w:pPr>
        <w:spacing w:line="240" w:lineRule="exact"/>
        <w:jc w:val="center"/>
        <w:rPr>
          <w:rFonts w:ascii="华文中宋" w:eastAsia="华文中宋" w:hAnsi="华文中宋" w:cs="Times New Roman"/>
          <w:b/>
          <w:bCs/>
          <w:sz w:val="52"/>
          <w:szCs w:val="52"/>
        </w:rPr>
      </w:pPr>
    </w:p>
    <w:p w:rsidR="000A52DF" w:rsidRDefault="0063222C" w:rsidP="00A77E86">
      <w:pPr>
        <w:spacing w:line="840" w:lineRule="auto"/>
        <w:jc w:val="center"/>
        <w:rPr>
          <w:rFonts w:ascii="华文中宋" w:eastAsia="华文中宋" w:hAnsi="华文中宋" w:cs="Times New Roman"/>
          <w:b/>
          <w:bCs/>
          <w:sz w:val="52"/>
          <w:szCs w:val="52"/>
        </w:rPr>
      </w:pPr>
      <w:r>
        <w:rPr>
          <w:rFonts w:ascii="华文中宋" w:eastAsia="华文中宋" w:hAnsi="华文中宋" w:cs="华文中宋" w:hint="eastAsia"/>
          <w:b/>
          <w:bCs/>
          <w:sz w:val="52"/>
          <w:szCs w:val="52"/>
        </w:rPr>
        <w:t>艺术设计学院</w:t>
      </w:r>
      <w:r w:rsidR="000A52DF" w:rsidRPr="00A77E86">
        <w:rPr>
          <w:rFonts w:ascii="华文中宋" w:eastAsia="华文中宋" w:hAnsi="华文中宋" w:cs="华文中宋"/>
          <w:b/>
          <w:bCs/>
          <w:sz w:val="52"/>
          <w:szCs w:val="52"/>
        </w:rPr>
        <w:t xml:space="preserve"> </w:t>
      </w:r>
    </w:p>
    <w:p w:rsidR="000A52DF" w:rsidRPr="00A77E86" w:rsidRDefault="000A52DF" w:rsidP="00A77E86">
      <w:pPr>
        <w:spacing w:line="840" w:lineRule="auto"/>
        <w:jc w:val="center"/>
        <w:rPr>
          <w:rFonts w:ascii="华文中宋" w:eastAsia="华文中宋" w:hAnsi="华文中宋" w:cs="Times New Roman"/>
          <w:b/>
          <w:bCs/>
          <w:sz w:val="52"/>
          <w:szCs w:val="52"/>
        </w:rPr>
      </w:pPr>
      <w:r>
        <w:rPr>
          <w:rFonts w:ascii="华文中宋" w:eastAsia="华文中宋" w:hAnsi="华文中宋" w:cs="华文中宋" w:hint="eastAsia"/>
          <w:b/>
          <w:bCs/>
          <w:sz w:val="52"/>
          <w:szCs w:val="52"/>
        </w:rPr>
        <w:t>教学质量监控体系</w:t>
      </w:r>
      <w:r>
        <w:rPr>
          <w:rFonts w:ascii="华文中宋" w:eastAsia="华文中宋" w:hAnsi="华文中宋" w:cs="华文中宋"/>
          <w:b/>
          <w:bCs/>
          <w:sz w:val="52"/>
          <w:szCs w:val="52"/>
        </w:rPr>
        <w:t>——</w:t>
      </w:r>
    </w:p>
    <w:p w:rsidR="000A52DF" w:rsidRDefault="000A52DF" w:rsidP="00A77E86">
      <w:pPr>
        <w:spacing w:line="840" w:lineRule="auto"/>
        <w:jc w:val="center"/>
        <w:rPr>
          <w:rFonts w:ascii="华文中宋" w:eastAsia="华文中宋" w:hAnsi="华文中宋" w:cs="Times New Roman"/>
          <w:b/>
          <w:bCs/>
          <w:sz w:val="52"/>
          <w:szCs w:val="52"/>
        </w:rPr>
      </w:pPr>
    </w:p>
    <w:p w:rsidR="000A52DF" w:rsidRPr="00A77E86" w:rsidRDefault="000A52DF" w:rsidP="00A77E86">
      <w:pPr>
        <w:spacing w:line="840" w:lineRule="auto"/>
        <w:jc w:val="center"/>
        <w:rPr>
          <w:rFonts w:ascii="华文中宋" w:eastAsia="华文中宋" w:hAnsi="华文中宋" w:cs="Times New Roman"/>
          <w:b/>
          <w:bCs/>
          <w:sz w:val="52"/>
          <w:szCs w:val="52"/>
        </w:rPr>
      </w:pPr>
      <w:r>
        <w:rPr>
          <w:rFonts w:ascii="华文中宋" w:eastAsia="华文中宋" w:hAnsi="华文中宋" w:cs="华文中宋" w:hint="eastAsia"/>
          <w:b/>
          <w:bCs/>
          <w:sz w:val="52"/>
          <w:szCs w:val="52"/>
        </w:rPr>
        <w:t>课程体系质量监控子系统</w:t>
      </w:r>
    </w:p>
    <w:p w:rsidR="000A52DF" w:rsidRPr="00A77E86" w:rsidRDefault="000A52DF" w:rsidP="00A77E86">
      <w:pPr>
        <w:spacing w:line="360" w:lineRule="exact"/>
        <w:jc w:val="center"/>
        <w:rPr>
          <w:rFonts w:ascii="黑体" w:eastAsia="黑体" w:hAnsi="Times New Roman" w:cs="Times New Roman"/>
          <w:b/>
          <w:bCs/>
          <w:sz w:val="28"/>
          <w:szCs w:val="28"/>
        </w:rPr>
      </w:pPr>
    </w:p>
    <w:p w:rsidR="000A52DF" w:rsidRPr="00A77E86" w:rsidRDefault="000A52DF" w:rsidP="00A77E86">
      <w:pPr>
        <w:spacing w:line="360" w:lineRule="exact"/>
        <w:jc w:val="center"/>
        <w:rPr>
          <w:rFonts w:ascii="黑体" w:eastAsia="黑体" w:hAnsi="Times New Roman" w:cs="Times New Roman"/>
          <w:b/>
          <w:bCs/>
          <w:sz w:val="28"/>
          <w:szCs w:val="28"/>
        </w:rPr>
      </w:pPr>
    </w:p>
    <w:p w:rsidR="000A52DF" w:rsidRPr="00A77E86" w:rsidRDefault="000A52DF" w:rsidP="00A77E86">
      <w:pPr>
        <w:spacing w:line="360" w:lineRule="exact"/>
        <w:jc w:val="center"/>
        <w:rPr>
          <w:rFonts w:ascii="黑体" w:eastAsia="黑体" w:hAnsi="Times New Roman" w:cs="Times New Roman"/>
          <w:b/>
          <w:bCs/>
          <w:sz w:val="28"/>
          <w:szCs w:val="28"/>
        </w:rPr>
      </w:pPr>
    </w:p>
    <w:p w:rsidR="000A52DF" w:rsidRPr="00A77E86" w:rsidRDefault="000A52DF" w:rsidP="00A77E86">
      <w:pPr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</w:p>
    <w:p w:rsidR="000A52DF" w:rsidRPr="00A77E86" w:rsidRDefault="00B1342B" w:rsidP="00A77E86">
      <w:pPr>
        <w:jc w:val="center"/>
        <w:rPr>
          <w:rFonts w:ascii="黑体" w:eastAsia="黑体" w:hAnsi="Times New Roman" w:cs="Times New Roman"/>
          <w:b/>
          <w:bCs/>
          <w:sz w:val="28"/>
          <w:szCs w:val="28"/>
        </w:rPr>
      </w:pPr>
      <w:r>
        <w:rPr>
          <w:rFonts w:ascii="黑体" w:eastAsia="黑体" w:hAnsi="Times New Roman" w:cs="Times New Roman"/>
          <w:b/>
          <w:bCs/>
          <w:noProof/>
          <w:sz w:val="28"/>
          <w:szCs w:val="28"/>
        </w:rPr>
        <w:pict>
          <v:shape id="图片 62" o:spid="_x0000_i1025" type="#_x0000_t75" alt="白底校徽调成透明底色" style="width:173.25pt;height:160.5pt;visibility:visible">
            <v:imagedata r:id="rId9" o:title=""/>
          </v:shape>
        </w:pict>
      </w:r>
    </w:p>
    <w:p w:rsidR="000A52DF" w:rsidRPr="00A77E86" w:rsidRDefault="000A52DF" w:rsidP="00A77E86">
      <w:pPr>
        <w:spacing w:line="360" w:lineRule="exact"/>
        <w:jc w:val="center"/>
        <w:rPr>
          <w:rFonts w:ascii="黑体" w:eastAsia="黑体" w:hAnsi="Times New Roman" w:cs="Times New Roman"/>
          <w:b/>
          <w:bCs/>
          <w:sz w:val="28"/>
          <w:szCs w:val="28"/>
        </w:rPr>
      </w:pPr>
    </w:p>
    <w:p w:rsidR="000A52DF" w:rsidRPr="00A77E86" w:rsidRDefault="000A52DF" w:rsidP="00A77E86">
      <w:pPr>
        <w:spacing w:line="360" w:lineRule="exact"/>
        <w:jc w:val="center"/>
        <w:rPr>
          <w:rFonts w:ascii="黑体" w:eastAsia="黑体" w:hAnsi="Times New Roman" w:cs="Times New Roman"/>
          <w:b/>
          <w:bCs/>
          <w:sz w:val="28"/>
          <w:szCs w:val="28"/>
        </w:rPr>
      </w:pPr>
    </w:p>
    <w:p w:rsidR="000A52DF" w:rsidRPr="00944A3A" w:rsidRDefault="000A52DF" w:rsidP="008852BE">
      <w:pPr>
        <w:widowControl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Times New Roman" w:cs="Times New Roman"/>
          <w:b/>
          <w:bCs/>
          <w:sz w:val="28"/>
          <w:szCs w:val="28"/>
        </w:rPr>
        <w:br w:type="page"/>
      </w:r>
      <w:r>
        <w:rPr>
          <w:rFonts w:ascii="黑体" w:eastAsia="黑体" w:hAnsi="黑体" w:cs="黑体" w:hint="eastAsia"/>
          <w:sz w:val="36"/>
          <w:szCs w:val="36"/>
        </w:rPr>
        <w:lastRenderedPageBreak/>
        <w:t>课程体系</w:t>
      </w:r>
      <w:r w:rsidRPr="00944A3A">
        <w:rPr>
          <w:rFonts w:ascii="黑体" w:eastAsia="黑体" w:hAnsi="黑体" w:cs="黑体" w:hint="eastAsia"/>
          <w:sz w:val="36"/>
          <w:szCs w:val="36"/>
        </w:rPr>
        <w:t>质量监控子系统</w:t>
      </w:r>
    </w:p>
    <w:p w:rsidR="000A52DF" w:rsidRPr="005A7BB0" w:rsidRDefault="000A52DF" w:rsidP="00B62799">
      <w:pPr>
        <w:spacing w:line="360" w:lineRule="auto"/>
        <w:rPr>
          <w:rFonts w:cs="Times New Roman"/>
          <w:sz w:val="28"/>
          <w:szCs w:val="28"/>
        </w:rPr>
      </w:pPr>
    </w:p>
    <w:p w:rsidR="000A52DF" w:rsidRPr="00B62799" w:rsidRDefault="000A52DF" w:rsidP="00B62799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 w:rsidRPr="00B62799">
        <w:rPr>
          <w:rFonts w:ascii="黑体" w:eastAsia="黑体" w:hAnsi="黑体" w:cs="黑体" w:hint="eastAsia"/>
          <w:sz w:val="28"/>
          <w:szCs w:val="28"/>
        </w:rPr>
        <w:t>一、系统结构图</w:t>
      </w:r>
    </w:p>
    <w:p w:rsidR="000A52DF" w:rsidRPr="00565FFD" w:rsidRDefault="000A52DF" w:rsidP="00B62799">
      <w:pPr>
        <w:spacing w:line="360" w:lineRule="auto"/>
        <w:rPr>
          <w:rFonts w:cs="Times New Roman"/>
          <w:sz w:val="28"/>
          <w:szCs w:val="28"/>
        </w:rPr>
      </w:pPr>
    </w:p>
    <w:p w:rsidR="000A52DF" w:rsidRDefault="00B1342B" w:rsidP="00B62799">
      <w:pPr>
        <w:spacing w:line="360" w:lineRule="auto"/>
        <w:rPr>
          <w:rFonts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27" type="#_x0000_t202" style="position:absolute;left:0;text-align:left;margin-left:147pt;margin-top:25.2pt;width:112.5pt;height:46.75pt;z-index:4;visibility:visible;v-text-anchor:middle">
            <v:textbox>
              <w:txbxContent>
                <w:p w:rsidR="000A52DF" w:rsidRPr="00E74820" w:rsidRDefault="000A52DF" w:rsidP="00051C44">
                  <w:pPr>
                    <w:rPr>
                      <w:rFonts w:ascii="宋体" w:cs="Times New Roman"/>
                      <w:b/>
                      <w:bCs/>
                      <w:sz w:val="24"/>
                      <w:szCs w:val="24"/>
                    </w:rPr>
                  </w:pPr>
                  <w:r w:rsidRPr="00E74820">
                    <w:rPr>
                      <w:rFonts w:ascii="宋体" w:hAnsi="宋体" w:cs="宋体" w:hint="eastAsia"/>
                      <w:b/>
                      <w:bCs/>
                      <w:sz w:val="24"/>
                      <w:szCs w:val="24"/>
                    </w:rPr>
                    <w:t>课程体系质量标准</w:t>
                  </w:r>
                </w:p>
              </w:txbxContent>
            </v:textbox>
          </v:shape>
        </w:pict>
      </w:r>
    </w:p>
    <w:p w:rsidR="000A52DF" w:rsidRDefault="000A52DF" w:rsidP="00051C44">
      <w:pPr>
        <w:rPr>
          <w:rFonts w:cs="Times New Roman"/>
        </w:rPr>
      </w:pPr>
    </w:p>
    <w:p w:rsidR="000A52DF" w:rsidRPr="00247F88" w:rsidRDefault="000A52DF" w:rsidP="00051C44">
      <w:pPr>
        <w:rPr>
          <w:rFonts w:cs="Times New Roman"/>
        </w:rPr>
      </w:pPr>
    </w:p>
    <w:p w:rsidR="000A52DF" w:rsidRDefault="00B1342B" w:rsidP="00051C44">
      <w:pPr>
        <w:rPr>
          <w:rFonts w:cs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4" o:spid="_x0000_s1028" type="#_x0000_t32" style="position:absolute;left:0;text-align:left;margin-left:203.25pt;margin-top:8.25pt;width:.75pt;height:121.5pt;z-index:5;visibility:visible">
            <v:stroke endarrow="block"/>
          </v:shape>
        </w:pict>
      </w:r>
    </w:p>
    <w:p w:rsidR="000A52DF" w:rsidRDefault="000A52DF" w:rsidP="00051C44">
      <w:pPr>
        <w:rPr>
          <w:rFonts w:cs="Times New Roman"/>
        </w:rPr>
      </w:pPr>
    </w:p>
    <w:p w:rsidR="000A52DF" w:rsidRDefault="00B1342B" w:rsidP="00051C44">
      <w:pPr>
        <w:rPr>
          <w:rFonts w:cs="Times New Roman"/>
        </w:rPr>
      </w:pPr>
      <w:r>
        <w:rPr>
          <w:noProof/>
        </w:rPr>
        <w:pict>
          <v:shape id="直接箭头连接符 3" o:spid="_x0000_s1029" type="#_x0000_t32" style="position:absolute;left:0;text-align:left;margin-left:271.5pt;margin-top:2.1pt;width:.05pt;height:286.5pt;z-index:11;visibility:visible"/>
        </w:pict>
      </w:r>
      <w:r>
        <w:rPr>
          <w:noProof/>
        </w:rPr>
        <w:pict>
          <v:oval id="椭圆 22" o:spid="_x0000_s1030" style="position:absolute;left:0;text-align:left;margin-left:50.25pt;margin-top:2.1pt;width:116.25pt;height:70.5pt;z-index:14;visibility:visible;v-text-anchor:middle" filled="f"/>
        </w:pict>
      </w:r>
      <w:r>
        <w:rPr>
          <w:noProof/>
        </w:rPr>
        <w:pict>
          <v:shape id="直接箭头连接符 2" o:spid="_x0000_s1031" type="#_x0000_t32" style="position:absolute;left:0;text-align:left;margin-left:204.05pt;margin-top:1.3pt;width:67.5pt;height:0;rotation:180;z-index:9;visibility:visible">
            <v:stroke endarrow="block"/>
          </v:shape>
        </w:pict>
      </w:r>
    </w:p>
    <w:p w:rsidR="000A52DF" w:rsidRDefault="00B1342B" w:rsidP="00051C44">
      <w:pPr>
        <w:rPr>
          <w:rFonts w:cs="Times New Roman"/>
        </w:rPr>
      </w:pPr>
      <w:r>
        <w:rPr>
          <w:noProof/>
        </w:rPr>
        <w:pict>
          <v:shape id="文本框 13" o:spid="_x0000_s1032" type="#_x0000_t202" style="position:absolute;left:0;text-align:left;margin-left:62.25pt;margin-top:6pt;width:84.75pt;height:51pt;z-index:3;visibility:visible" strokecolor="white">
            <v:textbox>
              <w:txbxContent>
                <w:p w:rsidR="000A52DF" w:rsidRPr="004217C5" w:rsidRDefault="000A52DF" w:rsidP="004217C5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142"/>
                      <w:tab w:val="left" w:pos="284"/>
                    </w:tabs>
                    <w:ind w:left="251" w:hangingChars="135" w:hanging="251"/>
                    <w:rPr>
                      <w:rFonts w:cs="Times New Roman"/>
                      <w:spacing w:val="-12"/>
                    </w:rPr>
                  </w:pPr>
                  <w:r w:rsidRPr="004217C5">
                    <w:rPr>
                      <w:rFonts w:cs="宋体" w:hint="eastAsia"/>
                      <w:spacing w:val="-12"/>
                    </w:rPr>
                    <w:t>行业企业参与</w:t>
                  </w:r>
                </w:p>
                <w:p w:rsidR="000A52DF" w:rsidRPr="00775565" w:rsidRDefault="000A52DF" w:rsidP="00227084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142"/>
                      <w:tab w:val="left" w:pos="284"/>
                    </w:tabs>
                    <w:ind w:left="0" w:firstLineChars="0" w:firstLine="0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专家评审</w:t>
                  </w:r>
                </w:p>
              </w:txbxContent>
            </v:textbox>
          </v:shape>
        </w:pict>
      </w:r>
    </w:p>
    <w:p w:rsidR="000A52DF" w:rsidRDefault="00B1342B" w:rsidP="00051C44">
      <w:pPr>
        <w:rPr>
          <w:rFonts w:cs="Times New Roman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21" o:spid="_x0000_s1033" type="#_x0000_t13" style="position:absolute;left:0;text-align:left;margin-left:166.5pt;margin-top:3.15pt;width:36pt;height:7.5pt;z-index:13;visibility:visible;v-text-anchor:middle" adj="19350"/>
        </w:pict>
      </w:r>
    </w:p>
    <w:p w:rsidR="000A52DF" w:rsidRDefault="000A52DF" w:rsidP="00051C44">
      <w:pPr>
        <w:rPr>
          <w:rFonts w:cs="Times New Roman"/>
        </w:rPr>
      </w:pPr>
    </w:p>
    <w:p w:rsidR="000A52DF" w:rsidRDefault="000A52DF" w:rsidP="00051C44">
      <w:pPr>
        <w:rPr>
          <w:rFonts w:cs="Times New Roman"/>
        </w:rPr>
      </w:pPr>
    </w:p>
    <w:p w:rsidR="000A52DF" w:rsidRDefault="00B1342B" w:rsidP="00051C44">
      <w:pPr>
        <w:rPr>
          <w:rFonts w:cs="Times New Roman"/>
        </w:rPr>
      </w:pPr>
      <w:r>
        <w:rPr>
          <w:noProof/>
        </w:rPr>
        <w:pict>
          <v:shape id="文本框 5" o:spid="_x0000_s1034" type="#_x0000_t202" style="position:absolute;left:0;text-align:left;margin-left:147pt;margin-top:5.1pt;width:108.6pt;height:48pt;z-index:6;visibility:visible;v-text-anchor:middle">
            <v:textbox>
              <w:txbxContent>
                <w:p w:rsidR="000A52DF" w:rsidRPr="002025AB" w:rsidRDefault="000A52DF" w:rsidP="002675FC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2025AB">
                    <w:rPr>
                      <w:rFonts w:cs="宋体" w:hint="eastAsia"/>
                      <w:b/>
                      <w:bCs/>
                      <w:sz w:val="24"/>
                      <w:szCs w:val="24"/>
                    </w:rPr>
                    <w:t>各专业</w:t>
                  </w:r>
                  <w:r>
                    <w:rPr>
                      <w:rFonts w:cs="宋体" w:hint="eastAsia"/>
                      <w:b/>
                      <w:bCs/>
                      <w:sz w:val="24"/>
                      <w:szCs w:val="24"/>
                    </w:rPr>
                    <w:t>课程体系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" o:spid="_x0000_s1035" type="#_x0000_t202" style="position:absolute;left:0;text-align:left;margin-left:271.6pt;margin-top:5.7pt;width:30.35pt;height:67.05pt;z-index:10;visibility:visible" strokecolor="white">
            <v:textbox style="layout-flow:vertical-ideographic">
              <w:txbxContent>
                <w:p w:rsidR="000A52DF" w:rsidRDefault="000A52DF" w:rsidP="00051C44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反馈与优化</w:t>
                  </w:r>
                </w:p>
              </w:txbxContent>
            </v:textbox>
          </v:shape>
        </w:pict>
      </w:r>
    </w:p>
    <w:p w:rsidR="000A52DF" w:rsidRDefault="000A52DF" w:rsidP="00051C44">
      <w:pPr>
        <w:rPr>
          <w:rFonts w:cs="Times New Roman"/>
        </w:rPr>
      </w:pPr>
    </w:p>
    <w:p w:rsidR="000A52DF" w:rsidRDefault="000A52DF" w:rsidP="00051C44">
      <w:pPr>
        <w:rPr>
          <w:rFonts w:cs="Times New Roman"/>
        </w:rPr>
      </w:pPr>
    </w:p>
    <w:p w:rsidR="000A52DF" w:rsidRDefault="00B1342B" w:rsidP="00051C44">
      <w:pPr>
        <w:rPr>
          <w:rFonts w:cs="Times New Roman"/>
        </w:rPr>
      </w:pPr>
      <w:r>
        <w:rPr>
          <w:noProof/>
        </w:rPr>
        <w:pict>
          <v:shape id="直接箭头连接符 8" o:spid="_x0000_s1036" type="#_x0000_t32" style="position:absolute;left:0;text-align:left;margin-left:205.5pt;margin-top:7.05pt;width:0;height:133.5pt;flip:x;z-index:7;visibility:visible">
            <v:stroke endarrow="block"/>
          </v:shape>
        </w:pict>
      </w:r>
      <w:r>
        <w:rPr>
          <w:noProof/>
        </w:rPr>
        <w:pict>
          <v:oval id="椭圆 23" o:spid="_x0000_s1037" style="position:absolute;left:0;text-align:left;margin-left:50.25pt;margin-top:13.05pt;width:116.25pt;height:70.5pt;z-index:15;visibility:visible;v-text-anchor:middle" filled="f" strokecolor="windowText"/>
        </w:pict>
      </w:r>
    </w:p>
    <w:p w:rsidR="000A52DF" w:rsidRDefault="00B1342B" w:rsidP="00B62799">
      <w:pPr>
        <w:spacing w:line="360" w:lineRule="auto"/>
        <w:rPr>
          <w:rFonts w:cs="Times New Roman"/>
          <w:sz w:val="28"/>
          <w:szCs w:val="28"/>
        </w:rPr>
      </w:pPr>
      <w:r>
        <w:rPr>
          <w:noProof/>
        </w:rPr>
        <w:pict>
          <v:shape id="右箭头 28" o:spid="_x0000_s1038" type="#_x0000_t13" style="position:absolute;left:0;text-align:left;margin-left:168pt;margin-top:29.7pt;width:36pt;height:7.5pt;z-index:16;visibility:visible;v-text-anchor:middle" adj="19350" fillcolor="window" strokecolor="windowText"/>
        </w:pict>
      </w:r>
      <w:r>
        <w:rPr>
          <w:noProof/>
        </w:rPr>
        <w:pict>
          <v:shape id="文本框 27" o:spid="_x0000_s1039" type="#_x0000_t202" style="position:absolute;left:0;text-align:left;margin-left:76.5pt;margin-top:7.95pt;width:76.5pt;height:55.5pt;z-index:2;visibility:visible" strokecolor="white">
            <v:textbox>
              <w:txbxContent>
                <w:p w:rsidR="000A52DF" w:rsidRDefault="000A52DF" w:rsidP="004217C5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142"/>
                      <w:tab w:val="left" w:pos="284"/>
                    </w:tabs>
                    <w:ind w:left="283" w:hangingChars="135" w:hanging="283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毕业生</w:t>
                  </w:r>
                </w:p>
                <w:p w:rsidR="000A52DF" w:rsidRDefault="000A52DF" w:rsidP="004217C5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142"/>
                      <w:tab w:val="left" w:pos="284"/>
                    </w:tabs>
                    <w:ind w:left="0" w:firstLineChars="0" w:firstLine="0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就业单位</w:t>
                  </w:r>
                </w:p>
                <w:p w:rsidR="000A52DF" w:rsidRPr="00775565" w:rsidRDefault="000A52DF" w:rsidP="004217C5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142"/>
                      <w:tab w:val="left" w:pos="284"/>
                    </w:tabs>
                    <w:ind w:left="0" w:firstLineChars="0" w:firstLine="0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实习单位</w:t>
                  </w:r>
                </w:p>
              </w:txbxContent>
            </v:textbox>
          </v:shape>
        </w:pict>
      </w:r>
    </w:p>
    <w:p w:rsidR="000A52DF" w:rsidRDefault="000A52DF" w:rsidP="00B62799">
      <w:pPr>
        <w:spacing w:line="360" w:lineRule="auto"/>
        <w:rPr>
          <w:rFonts w:cs="Times New Roman"/>
          <w:sz w:val="28"/>
          <w:szCs w:val="28"/>
        </w:rPr>
      </w:pPr>
    </w:p>
    <w:p w:rsidR="000A52DF" w:rsidRDefault="000A52DF" w:rsidP="00B62799">
      <w:pPr>
        <w:spacing w:line="360" w:lineRule="auto"/>
        <w:rPr>
          <w:rFonts w:cs="Times New Roman"/>
          <w:sz w:val="28"/>
          <w:szCs w:val="28"/>
        </w:rPr>
      </w:pPr>
    </w:p>
    <w:p w:rsidR="000A52DF" w:rsidRDefault="000A52DF" w:rsidP="00B62799">
      <w:pPr>
        <w:spacing w:line="360" w:lineRule="auto"/>
        <w:rPr>
          <w:rFonts w:cs="Times New Roman"/>
          <w:sz w:val="28"/>
          <w:szCs w:val="28"/>
        </w:rPr>
      </w:pPr>
    </w:p>
    <w:p w:rsidR="000A52DF" w:rsidRDefault="00B1342B" w:rsidP="00B62799">
      <w:pPr>
        <w:spacing w:line="360" w:lineRule="auto"/>
        <w:rPr>
          <w:rFonts w:cs="Times New Roman"/>
          <w:sz w:val="28"/>
          <w:szCs w:val="28"/>
        </w:rPr>
      </w:pPr>
      <w:r>
        <w:rPr>
          <w:noProof/>
        </w:rPr>
        <w:pict>
          <v:shape id="文本框 7" o:spid="_x0000_s1040" type="#_x0000_t202" style="position:absolute;left:0;text-align:left;margin-left:159pt;margin-top:.15pt;width:74.5pt;height:44.25pt;z-index:8;visibility:visible;v-text-anchor:middle">
            <v:textbox>
              <w:txbxContent>
                <w:p w:rsidR="000A52DF" w:rsidRPr="005D3121" w:rsidRDefault="000A52DF" w:rsidP="002025AB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5D3121">
                    <w:rPr>
                      <w:rFonts w:cs="宋体" w:hint="eastAsia"/>
                      <w:b/>
                      <w:bCs/>
                      <w:sz w:val="24"/>
                      <w:szCs w:val="24"/>
                    </w:rPr>
                    <w:t>评价机制</w:t>
                  </w:r>
                </w:p>
              </w:txbxContent>
            </v:textbox>
          </v:shape>
        </w:pict>
      </w:r>
      <w:r>
        <w:rPr>
          <w:noProof/>
        </w:rPr>
        <w:pict>
          <v:line id="直接连接符 18" o:spid="_x0000_s1041" style="position:absolute;left:0;text-align:left;z-index:12;visibility:visible" from="233.5pt,23.4pt" to="271.5pt,23.4pt"/>
        </w:pict>
      </w:r>
    </w:p>
    <w:p w:rsidR="000A52DF" w:rsidRPr="005A7BB0" w:rsidRDefault="000A52DF" w:rsidP="00B62799">
      <w:pPr>
        <w:spacing w:line="360" w:lineRule="auto"/>
        <w:rPr>
          <w:rFonts w:cs="Times New Roman"/>
          <w:sz w:val="28"/>
          <w:szCs w:val="28"/>
        </w:rPr>
      </w:pPr>
    </w:p>
    <w:p w:rsidR="000A52DF" w:rsidRPr="00B62799" w:rsidRDefault="000A52DF" w:rsidP="00B62799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</w:p>
    <w:p w:rsidR="000A52DF" w:rsidRDefault="000A52DF" w:rsidP="00B62799">
      <w:pPr>
        <w:spacing w:line="360" w:lineRule="auto"/>
        <w:rPr>
          <w:rFonts w:cs="Times New Roman"/>
          <w:sz w:val="28"/>
          <w:szCs w:val="28"/>
        </w:rPr>
      </w:pPr>
    </w:p>
    <w:p w:rsidR="000A52DF" w:rsidRDefault="000A52DF" w:rsidP="00B62799">
      <w:pPr>
        <w:spacing w:line="360" w:lineRule="auto"/>
        <w:rPr>
          <w:rFonts w:cs="Times New Roman"/>
          <w:sz w:val="28"/>
          <w:szCs w:val="28"/>
        </w:rPr>
      </w:pPr>
    </w:p>
    <w:p w:rsidR="000A52DF" w:rsidRDefault="000A52DF" w:rsidP="00B62799">
      <w:pPr>
        <w:spacing w:line="360" w:lineRule="auto"/>
        <w:rPr>
          <w:rFonts w:cs="Times New Roman"/>
          <w:sz w:val="28"/>
          <w:szCs w:val="28"/>
        </w:rPr>
      </w:pPr>
    </w:p>
    <w:p w:rsidR="000A52DF" w:rsidRDefault="000A52DF" w:rsidP="00B62799">
      <w:pPr>
        <w:spacing w:line="360" w:lineRule="auto"/>
        <w:rPr>
          <w:rFonts w:cs="Times New Roman"/>
          <w:sz w:val="28"/>
          <w:szCs w:val="28"/>
        </w:rPr>
      </w:pPr>
    </w:p>
    <w:p w:rsidR="000A52DF" w:rsidRDefault="00B1342B" w:rsidP="00B62799">
      <w:pPr>
        <w:spacing w:line="360" w:lineRule="auto"/>
        <w:rPr>
          <w:rFonts w:cs="Times New Roman"/>
          <w:sz w:val="28"/>
          <w:szCs w:val="28"/>
        </w:rPr>
      </w:pPr>
      <w:r>
        <w:rPr>
          <w:noProof/>
        </w:rPr>
        <w:lastRenderedPageBreak/>
        <w:pict>
          <v:shape id="文本框 59" o:spid="_x0000_s1042" type="#_x0000_t202" style="position:absolute;left:0;text-align:left;margin-left:294.8pt;margin-top:17.25pt;width:174pt;height:90pt;z-index:1;visibility:visible" strokecolor="white">
            <v:textbox>
              <w:txbxContent>
                <w:p w:rsidR="000A52DF" w:rsidRDefault="000A52DF" w:rsidP="00310DDD">
                  <w:pPr>
                    <w:pStyle w:val="a3"/>
                    <w:numPr>
                      <w:ilvl w:val="0"/>
                      <w:numId w:val="10"/>
                    </w:numPr>
                    <w:tabs>
                      <w:tab w:val="left" w:pos="142"/>
                      <w:tab w:val="left" w:pos="168"/>
                      <w:tab w:val="left" w:pos="224"/>
                    </w:tabs>
                    <w:ind w:left="142" w:firstLineChars="0" w:hanging="142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毕业要求</w:t>
                  </w:r>
                </w:p>
                <w:p w:rsidR="000A52DF" w:rsidRDefault="000A52DF" w:rsidP="00794225">
                  <w:pPr>
                    <w:pStyle w:val="a3"/>
                    <w:numPr>
                      <w:ilvl w:val="0"/>
                      <w:numId w:val="10"/>
                    </w:numPr>
                    <w:tabs>
                      <w:tab w:val="left" w:pos="142"/>
                      <w:tab w:val="left" w:pos="168"/>
                      <w:tab w:val="left" w:pos="224"/>
                    </w:tabs>
                    <w:ind w:left="142" w:firstLineChars="0" w:hanging="142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专业目录要求</w:t>
                  </w:r>
                </w:p>
                <w:p w:rsidR="000A52DF" w:rsidRDefault="000A52DF" w:rsidP="00794225">
                  <w:pPr>
                    <w:pStyle w:val="a3"/>
                    <w:numPr>
                      <w:ilvl w:val="0"/>
                      <w:numId w:val="10"/>
                    </w:numPr>
                    <w:tabs>
                      <w:tab w:val="left" w:pos="142"/>
                      <w:tab w:val="left" w:pos="168"/>
                      <w:tab w:val="left" w:pos="224"/>
                    </w:tabs>
                    <w:ind w:left="142" w:firstLineChars="0" w:hanging="142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工程教育专业认证通用标准、专业补充标准（工科专业适用）</w:t>
                  </w:r>
                </w:p>
                <w:p w:rsidR="000A52DF" w:rsidRPr="008B78A4" w:rsidRDefault="000A52DF" w:rsidP="00794225">
                  <w:pPr>
                    <w:pStyle w:val="a3"/>
                    <w:numPr>
                      <w:ilvl w:val="0"/>
                      <w:numId w:val="10"/>
                    </w:numPr>
                    <w:tabs>
                      <w:tab w:val="left" w:pos="142"/>
                      <w:tab w:val="left" w:pos="168"/>
                      <w:tab w:val="left" w:pos="224"/>
                    </w:tabs>
                    <w:ind w:left="142" w:firstLineChars="0" w:hanging="142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国内外同类专业课程体系</w:t>
                  </w:r>
                </w:p>
              </w:txbxContent>
            </v:textbox>
          </v:shape>
        </w:pict>
      </w:r>
      <w:r>
        <w:rPr>
          <w:noProof/>
        </w:rPr>
        <w:pict>
          <v:oval id="椭圆 64" o:spid="_x0000_s1043" style="position:absolute;left:0;text-align:left;margin-left:279.75pt;margin-top:6.75pt;width:193.5pt;height:105pt;z-index:48;visibility:visible;v-text-anchor:middle" filled="f" strokecolor="windowText"/>
        </w:pict>
      </w:r>
      <w:r w:rsidR="000A52DF" w:rsidRPr="00B62799">
        <w:rPr>
          <w:rFonts w:ascii="黑体" w:eastAsia="黑体" w:hAnsi="黑体" w:cs="黑体" w:hint="eastAsia"/>
          <w:sz w:val="28"/>
          <w:szCs w:val="28"/>
        </w:rPr>
        <w:t>二、</w:t>
      </w:r>
      <w:r w:rsidR="000A52DF">
        <w:rPr>
          <w:rFonts w:ascii="黑体" w:eastAsia="黑体" w:hAnsi="黑体" w:cs="黑体" w:hint="eastAsia"/>
          <w:sz w:val="28"/>
          <w:szCs w:val="28"/>
        </w:rPr>
        <w:t>工作</w:t>
      </w:r>
      <w:r w:rsidR="000A52DF" w:rsidRPr="00B62799">
        <w:rPr>
          <w:rFonts w:ascii="黑体" w:eastAsia="黑体" w:hAnsi="黑体" w:cs="黑体" w:hint="eastAsia"/>
          <w:sz w:val="28"/>
          <w:szCs w:val="28"/>
        </w:rPr>
        <w:t>流程图</w:t>
      </w:r>
    </w:p>
    <w:p w:rsidR="000A52DF" w:rsidRDefault="000A52DF" w:rsidP="00B62799">
      <w:pPr>
        <w:spacing w:line="360" w:lineRule="auto"/>
        <w:rPr>
          <w:rFonts w:cs="Times New Roman"/>
          <w:sz w:val="28"/>
          <w:szCs w:val="28"/>
        </w:rPr>
      </w:pPr>
    </w:p>
    <w:p w:rsidR="000A52DF" w:rsidRDefault="00B1342B" w:rsidP="008D607B">
      <w:pPr>
        <w:rPr>
          <w:rFonts w:cs="Times New Roman"/>
        </w:rPr>
      </w:pPr>
      <w:r>
        <w:rPr>
          <w:noProof/>
        </w:rPr>
        <w:pict>
          <v:shape id="右箭头 65" o:spid="_x0000_s1044" type="#_x0000_t13" style="position:absolute;left:0;text-align:left;margin-left:243pt;margin-top:-.15pt;width:36pt;height:7.5pt;rotation:180;z-index:49;visibility:visible;v-text-anchor:middle" adj="19350" fillcolor="window" strokecolor="windowText"/>
        </w:pict>
      </w:r>
      <w:r>
        <w:rPr>
          <w:noProof/>
        </w:rPr>
        <w:pict>
          <v:shape id="文本框 61" o:spid="_x0000_s1045" type="#_x0000_t202" style="position:absolute;left:0;text-align:left;margin-left:171pt;margin-top:-6.05pt;width:71.65pt;height:26.3pt;z-index:18;visibility:visible">
            <v:textbox>
              <w:txbxContent>
                <w:p w:rsidR="000A52DF" w:rsidRPr="00304EE7" w:rsidRDefault="000A52DF" w:rsidP="008D607B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304EE7">
                    <w:rPr>
                      <w:rFonts w:cs="宋体" w:hint="eastAsia"/>
                      <w:b/>
                      <w:bCs/>
                      <w:sz w:val="24"/>
                      <w:szCs w:val="24"/>
                    </w:rPr>
                    <w:t>专业调研</w:t>
                  </w:r>
                </w:p>
              </w:txbxContent>
            </v:textbox>
          </v:shape>
        </w:pict>
      </w:r>
    </w:p>
    <w:p w:rsidR="000A52DF" w:rsidRPr="00247F88" w:rsidRDefault="00B1342B" w:rsidP="008D607B">
      <w:pPr>
        <w:rPr>
          <w:rFonts w:cs="Times New Roman"/>
        </w:rPr>
      </w:pPr>
      <w:r>
        <w:rPr>
          <w:noProof/>
        </w:rPr>
        <w:pict>
          <v:shape id="直接箭头连接符 58" o:spid="_x0000_s1046" type="#_x0000_t32" style="position:absolute;left:0;text-align:left;margin-left:211.15pt;margin-top:.8pt;width:0;height:39.85pt;z-index:19;visibility:visible">
            <v:stroke endarrow="block"/>
          </v:shape>
        </w:pict>
      </w:r>
    </w:p>
    <w:p w:rsidR="000A52DF" w:rsidRDefault="000A52DF" w:rsidP="008D607B">
      <w:pPr>
        <w:rPr>
          <w:rFonts w:cs="Times New Roman"/>
        </w:rPr>
      </w:pPr>
    </w:p>
    <w:p w:rsidR="000A52DF" w:rsidRDefault="00B1342B" w:rsidP="008D607B">
      <w:pPr>
        <w:rPr>
          <w:rFonts w:cs="Times New Roman"/>
        </w:rPr>
      </w:pPr>
      <w:r>
        <w:rPr>
          <w:noProof/>
        </w:rPr>
        <w:pict>
          <v:shape id="直接箭头连接符 56" o:spid="_x0000_s1047" type="#_x0000_t32" style="position:absolute;left:0;text-align:left;margin-left:211.5pt;margin-top:2.55pt;width:172.5pt;height:0;flip:x y;z-index:22;visibility:visible">
            <v:stroke endarrow="block"/>
          </v:shape>
        </w:pict>
      </w:r>
      <w:r>
        <w:rPr>
          <w:noProof/>
        </w:rPr>
        <w:pict>
          <v:shape id="直接箭头连接符 57" o:spid="_x0000_s1048" type="#_x0000_t32" style="position:absolute;left:0;text-align:left;margin-left:384pt;margin-top:2.55pt;width:0;height:195.25pt;z-index:24;visibility:visible"/>
        </w:pict>
      </w:r>
      <w:r>
        <w:rPr>
          <w:noProof/>
        </w:rPr>
        <w:pict>
          <v:shape id="文本框 55" o:spid="_x0000_s1049" type="#_x0000_t202" style="position:absolute;left:0;text-align:left;margin-left:149.4pt;margin-top:9.9pt;width:120.7pt;height:29.25pt;z-index:20;visibility:visible;v-text-anchor:middle">
            <v:textbox>
              <w:txbxContent>
                <w:p w:rsidR="000A52DF" w:rsidRPr="00CC2BE7" w:rsidRDefault="000A52DF" w:rsidP="008D607B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b/>
                      <w:bCs/>
                      <w:sz w:val="24"/>
                      <w:szCs w:val="24"/>
                    </w:rPr>
                    <w:t>课程体系</w:t>
                  </w:r>
                </w:p>
              </w:txbxContent>
            </v:textbox>
          </v:shape>
        </w:pict>
      </w:r>
    </w:p>
    <w:p w:rsidR="000A52DF" w:rsidRDefault="000A52DF" w:rsidP="008D607B">
      <w:pPr>
        <w:rPr>
          <w:rFonts w:cs="Times New Roman"/>
        </w:rPr>
      </w:pPr>
    </w:p>
    <w:p w:rsidR="000A52DF" w:rsidRDefault="00B1342B" w:rsidP="008D607B">
      <w:pPr>
        <w:rPr>
          <w:rFonts w:cs="Times New Roman"/>
        </w:rPr>
      </w:pPr>
      <w:r>
        <w:rPr>
          <w:noProof/>
        </w:rPr>
        <w:pict>
          <v:shape id="直接箭头连接符 54" o:spid="_x0000_s1050" type="#_x0000_t32" style="position:absolute;left:0;text-align:left;margin-left:210.4pt;margin-top:2.95pt;width:.75pt;height:49.55pt;flip:x;z-index:21;visibility:visible">
            <v:stroke endarrow="block"/>
          </v:shape>
        </w:pict>
      </w:r>
    </w:p>
    <w:p w:rsidR="000A52DF" w:rsidRDefault="000A52DF" w:rsidP="008D607B">
      <w:pPr>
        <w:rPr>
          <w:rFonts w:cs="Times New Roman"/>
        </w:rPr>
      </w:pPr>
    </w:p>
    <w:p w:rsidR="000A52DF" w:rsidRDefault="000A52DF" w:rsidP="008D607B">
      <w:pPr>
        <w:rPr>
          <w:rFonts w:cs="Times New Roman"/>
        </w:rPr>
      </w:pPr>
    </w:p>
    <w:p w:rsidR="000A52DF" w:rsidRDefault="00B1342B" w:rsidP="00794225">
      <w:pPr>
        <w:pStyle w:val="a3"/>
        <w:tabs>
          <w:tab w:val="left" w:pos="142"/>
          <w:tab w:val="left" w:pos="168"/>
          <w:tab w:val="left" w:pos="224"/>
        </w:tabs>
        <w:ind w:left="142" w:firstLineChars="0" w:firstLine="0"/>
        <w:rPr>
          <w:rFonts w:cs="Times New Roman"/>
        </w:rPr>
      </w:pPr>
      <w:r>
        <w:rPr>
          <w:noProof/>
        </w:rPr>
        <w:pict>
          <v:shape id="文本框 53" o:spid="_x0000_s1051" type="#_x0000_t202" style="position:absolute;left:0;text-align:left;margin-left:149.25pt;margin-top:6.3pt;width:106.15pt;height:38.25pt;z-index:30;visibility:visible">
            <v:textbox>
              <w:txbxContent>
                <w:p w:rsidR="000A52DF" w:rsidRPr="00CC2BE7" w:rsidRDefault="000A52DF" w:rsidP="00CC2BE7">
                  <w:pPr>
                    <w:spacing w:line="320" w:lineRule="exact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CC2BE7">
                    <w:rPr>
                      <w:rFonts w:cs="宋体" w:hint="eastAsia"/>
                      <w:b/>
                      <w:bCs/>
                      <w:sz w:val="24"/>
                      <w:szCs w:val="24"/>
                    </w:rPr>
                    <w:t>行业企业专家、校外专家</w:t>
                  </w:r>
                  <w:r w:rsidRPr="006C7EE3">
                    <w:rPr>
                      <w:rFonts w:cs="宋体" w:hint="eastAsia"/>
                      <w:b/>
                      <w:bCs/>
                      <w:sz w:val="24"/>
                      <w:szCs w:val="24"/>
                    </w:rPr>
                    <w:t>评审</w:t>
                  </w:r>
                </w:p>
              </w:txbxContent>
            </v:textbox>
          </v:shape>
        </w:pict>
      </w:r>
    </w:p>
    <w:p w:rsidR="000A52DF" w:rsidRDefault="000A52DF" w:rsidP="008D607B">
      <w:pPr>
        <w:rPr>
          <w:rFonts w:cs="Times New Roman"/>
        </w:rPr>
      </w:pPr>
    </w:p>
    <w:p w:rsidR="000A52DF" w:rsidRDefault="00B1342B" w:rsidP="008D607B">
      <w:pPr>
        <w:rPr>
          <w:rFonts w:cs="Times New Roman"/>
        </w:rPr>
      </w:pPr>
      <w:r>
        <w:rPr>
          <w:noProof/>
        </w:rPr>
        <w:pict>
          <v:shape id="直接箭头连接符 52" o:spid="_x0000_s1052" type="#_x0000_t32" style="position:absolute;left:0;text-align:left;margin-left:209.65pt;margin-top:12.75pt;width:.75pt;height:66.75pt;flip:x;z-index:27;visibility:visible">
            <v:stroke endarrow="block"/>
          </v:shape>
        </w:pict>
      </w:r>
    </w:p>
    <w:p w:rsidR="000A52DF" w:rsidRDefault="000A52DF" w:rsidP="008D607B">
      <w:pPr>
        <w:rPr>
          <w:rFonts w:cs="Times New Roman"/>
        </w:rPr>
      </w:pPr>
    </w:p>
    <w:p w:rsidR="000A52DF" w:rsidRDefault="000A52DF" w:rsidP="008D607B">
      <w:pPr>
        <w:rPr>
          <w:rFonts w:cs="Times New Roman"/>
        </w:rPr>
      </w:pPr>
    </w:p>
    <w:p w:rsidR="000A52DF" w:rsidRDefault="000A52DF" w:rsidP="008D607B">
      <w:pPr>
        <w:rPr>
          <w:rFonts w:cs="Times New Roman"/>
        </w:rPr>
      </w:pPr>
    </w:p>
    <w:p w:rsidR="000A52DF" w:rsidRDefault="000A52DF" w:rsidP="008D607B">
      <w:pPr>
        <w:rPr>
          <w:rFonts w:cs="Times New Roman"/>
        </w:rPr>
      </w:pPr>
    </w:p>
    <w:p w:rsidR="000A52DF" w:rsidRDefault="00B1342B" w:rsidP="008D607B">
      <w:pPr>
        <w:rPr>
          <w:rFonts w:cs="Times New Roman"/>
        </w:rPr>
      </w:pPr>
      <w:r>
        <w:rPr>
          <w:noProof/>
        </w:rPr>
        <w:pict>
          <v:shape id="文本框 50" o:spid="_x0000_s1053" type="#_x0000_t202" style="position:absolute;left:0;text-align:left;margin-left:354.7pt;margin-top:10.35pt;width:57.75pt;height:27.75pt;z-index:25;visibility:visible">
            <v:textbox>
              <w:txbxContent>
                <w:p w:rsidR="000A52DF" w:rsidRPr="001B7021" w:rsidRDefault="000A52DF" w:rsidP="008D607B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1B7021">
                    <w:rPr>
                      <w:rFonts w:cs="宋体" w:hint="eastAsia"/>
                      <w:b/>
                      <w:bCs/>
                      <w:sz w:val="24"/>
                      <w:szCs w:val="24"/>
                    </w:rPr>
                    <w:t>改进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图: 决策 49" o:spid="_x0000_s1054" type="#_x0000_t110" style="position:absolute;left:0;text-align:left;margin-left:149.25pt;margin-top:1.35pt;width:120.75pt;height:46.55pt;z-index:28;visibility:visible">
            <v:textbox>
              <w:txbxContent>
                <w:p w:rsidR="000A52DF" w:rsidRDefault="000A52DF" w:rsidP="008B6325">
                  <w:pPr>
                    <w:ind w:rightChars="-48" w:right="-101"/>
                    <w:jc w:val="center"/>
                    <w:rPr>
                      <w:rFonts w:cs="Times New Roman"/>
                    </w:rPr>
                  </w:pPr>
                  <w:r w:rsidRPr="001B7021">
                    <w:rPr>
                      <w:rFonts w:cs="宋体" w:hint="eastAsia"/>
                      <w:b/>
                      <w:bCs/>
                      <w:sz w:val="24"/>
                      <w:szCs w:val="24"/>
                    </w:rPr>
                    <w:t>存在问题</w:t>
                  </w:r>
                  <w:r>
                    <w:rPr>
                      <w:rFonts w:cs="宋体" w:hint="eastAsia"/>
                    </w:rPr>
                    <w:t>题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51" o:spid="_x0000_s1055" type="#_x0000_t202" style="position:absolute;left:0;text-align:left;margin-left:269.9pt;margin-top:1.5pt;width:22.1pt;height:18.85pt;z-index:39;visibility:visible" strokecolor="white">
            <v:textbox>
              <w:txbxContent>
                <w:p w:rsidR="000A52DF" w:rsidRDefault="000A52DF" w:rsidP="008D607B">
                  <w:r>
                    <w:t>Y</w:t>
                  </w:r>
                </w:p>
              </w:txbxContent>
            </v:textbox>
          </v:shape>
        </w:pict>
      </w:r>
    </w:p>
    <w:p w:rsidR="000A52DF" w:rsidRDefault="00B1342B" w:rsidP="008D607B">
      <w:pPr>
        <w:rPr>
          <w:rFonts w:cs="Times New Roman"/>
        </w:rPr>
      </w:pPr>
      <w:r>
        <w:rPr>
          <w:noProof/>
        </w:rPr>
        <w:pict>
          <v:shape id="直接箭头连接符 48" o:spid="_x0000_s1056" type="#_x0000_t32" style="position:absolute;left:0;text-align:left;margin-left:262.5pt;margin-top:9.75pt;width:90pt;height:0;z-index:46;visibility:visible">
            <v:stroke endarrow="block"/>
          </v:shape>
        </w:pict>
      </w:r>
    </w:p>
    <w:p w:rsidR="000A52DF" w:rsidRDefault="00B1342B" w:rsidP="008D607B">
      <w:pPr>
        <w:rPr>
          <w:rFonts w:cs="Times New Roman"/>
        </w:rPr>
      </w:pPr>
      <w:r>
        <w:rPr>
          <w:noProof/>
        </w:rPr>
        <w:pict>
          <v:shape id="直接箭头连接符 47" o:spid="_x0000_s1057" type="#_x0000_t32" style="position:absolute;left:0;text-align:left;margin-left:384pt;margin-top:6.9pt;width:.75pt;height:262.2pt;flip:y;z-index:40;visibility:visible">
            <v:stroke endarrow="block"/>
          </v:shape>
        </w:pict>
      </w:r>
    </w:p>
    <w:p w:rsidR="000A52DF" w:rsidRDefault="00B1342B" w:rsidP="008D607B">
      <w:pPr>
        <w:rPr>
          <w:rFonts w:cs="Times New Roman"/>
        </w:rPr>
      </w:pPr>
      <w:r>
        <w:rPr>
          <w:noProof/>
        </w:rPr>
        <w:pict>
          <v:shape id="文本框 46" o:spid="_x0000_s1058" type="#_x0000_t202" style="position:absolute;left:0;text-align:left;margin-left:213.1pt;margin-top:9.95pt;width:22.95pt;height:21.25pt;z-index:38;visibility:visible" strokecolor="white">
            <v:textbox>
              <w:txbxContent>
                <w:p w:rsidR="000A52DF" w:rsidRDefault="000A52DF" w:rsidP="008D607B">
                  <w:r>
                    <w:t>N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45" o:spid="_x0000_s1059" type="#_x0000_t32" style="position:absolute;left:0;text-align:left;margin-left:208.9pt;margin-top:1.25pt;width:.75pt;height:43.15pt;flip:x;z-index:29;visibility:visible">
            <v:stroke endarrow="block"/>
          </v:shape>
        </w:pict>
      </w:r>
    </w:p>
    <w:p w:rsidR="000A52DF" w:rsidRDefault="000A52DF" w:rsidP="008D607B">
      <w:pPr>
        <w:rPr>
          <w:rFonts w:cs="Times New Roman"/>
        </w:rPr>
      </w:pPr>
    </w:p>
    <w:p w:rsidR="000A52DF" w:rsidRDefault="00B1342B" w:rsidP="008D607B">
      <w:pPr>
        <w:rPr>
          <w:rFonts w:cs="Times New Roman"/>
        </w:rPr>
      </w:pPr>
      <w:r>
        <w:rPr>
          <w:noProof/>
        </w:rPr>
        <w:pict>
          <v:shape id="文本框 44" o:spid="_x0000_s1060" type="#_x0000_t202" style="position:absolute;left:0;text-align:left;margin-left:177.9pt;margin-top:14.75pt;width:59.25pt;height:24.25pt;z-index:33;visibility:visible">
            <v:textbox>
              <w:txbxContent>
                <w:p w:rsidR="000A52DF" w:rsidRPr="001B7021" w:rsidRDefault="000A52DF" w:rsidP="008D607B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1B7021">
                    <w:rPr>
                      <w:rFonts w:cs="宋体" w:hint="eastAsia"/>
                      <w:b/>
                      <w:bCs/>
                      <w:sz w:val="24"/>
                      <w:szCs w:val="24"/>
                    </w:rPr>
                    <w:t>执行</w:t>
                  </w:r>
                </w:p>
              </w:txbxContent>
            </v:textbox>
          </v:shape>
        </w:pict>
      </w:r>
    </w:p>
    <w:p w:rsidR="000A52DF" w:rsidRDefault="00B1342B" w:rsidP="008D607B">
      <w:pPr>
        <w:rPr>
          <w:rFonts w:cs="Times New Roman"/>
        </w:rPr>
      </w:pPr>
      <w:r>
        <w:rPr>
          <w:noProof/>
        </w:rPr>
        <w:pict>
          <v:shape id="直接箭头连接符 43" o:spid="_x0000_s1061" type="#_x0000_t32" style="position:absolute;left:0;text-align:left;margin-left:106.5pt;margin-top:8.25pt;width:71.25pt;height:0;z-index:45;visibility:visible">
            <v:stroke endarrow="block"/>
          </v:shape>
        </w:pict>
      </w:r>
      <w:r>
        <w:rPr>
          <w:noProof/>
        </w:rPr>
        <w:pict>
          <v:shape id="直接箭头连接符 42" o:spid="_x0000_s1062" type="#_x0000_t32" style="position:absolute;left:0;text-align:left;margin-left:106.5pt;margin-top:8.4pt;width:0;height:274.5pt;flip:y;z-index:44;visibility:visible"/>
        </w:pict>
      </w:r>
    </w:p>
    <w:p w:rsidR="000A52DF" w:rsidRDefault="00B1342B" w:rsidP="008D607B">
      <w:pPr>
        <w:rPr>
          <w:rFonts w:cs="Times New Roman"/>
        </w:rPr>
      </w:pPr>
      <w:r>
        <w:rPr>
          <w:noProof/>
        </w:rPr>
        <w:pict>
          <v:shape id="直接箭头连接符 41" o:spid="_x0000_s1063" type="#_x0000_t32" style="position:absolute;left:0;text-align:left;margin-left:208.9pt;margin-top:5.95pt;width:.75pt;height:28.85pt;flip:x;z-index:36;visibility:visible">
            <v:stroke endarrow="block"/>
          </v:shape>
        </w:pict>
      </w:r>
    </w:p>
    <w:p w:rsidR="000A52DF" w:rsidRDefault="00B1342B" w:rsidP="008D607B">
      <w:pPr>
        <w:rPr>
          <w:rFonts w:cs="Times New Roman"/>
        </w:rPr>
      </w:pPr>
      <w:r>
        <w:rPr>
          <w:noProof/>
        </w:rPr>
        <w:pict>
          <v:shape id="文本框 40" o:spid="_x0000_s1064" type="#_x0000_t202" style="position:absolute;left:0;text-align:left;margin-left:292.6pt;margin-top:10.35pt;width:70.4pt;height:138.05pt;z-index:23;visibility:visible" strokecolor="white">
            <v:textbox style="mso-fit-shape-to-text:t">
              <w:txbxContent>
                <w:p w:rsidR="000A52DF" w:rsidRDefault="000A52DF" w:rsidP="00AA4813">
                  <w:pPr>
                    <w:pStyle w:val="a3"/>
                    <w:numPr>
                      <w:ilvl w:val="0"/>
                      <w:numId w:val="10"/>
                    </w:numPr>
                    <w:tabs>
                      <w:tab w:val="left" w:pos="142"/>
                      <w:tab w:val="left" w:pos="168"/>
                      <w:tab w:val="left" w:pos="224"/>
                    </w:tabs>
                    <w:ind w:left="142" w:firstLineChars="0" w:hanging="142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毕业生</w:t>
                  </w:r>
                </w:p>
                <w:p w:rsidR="000A52DF" w:rsidRDefault="000A52DF" w:rsidP="00AA4813">
                  <w:pPr>
                    <w:pStyle w:val="a3"/>
                    <w:numPr>
                      <w:ilvl w:val="0"/>
                      <w:numId w:val="10"/>
                    </w:numPr>
                    <w:tabs>
                      <w:tab w:val="left" w:pos="142"/>
                      <w:tab w:val="left" w:pos="168"/>
                      <w:tab w:val="left" w:pos="224"/>
                    </w:tabs>
                    <w:ind w:left="142" w:firstLineChars="0" w:hanging="142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就业单位</w:t>
                  </w:r>
                </w:p>
                <w:p w:rsidR="000A52DF" w:rsidRDefault="000A52DF" w:rsidP="00AA4813">
                  <w:pPr>
                    <w:pStyle w:val="a3"/>
                    <w:numPr>
                      <w:ilvl w:val="0"/>
                      <w:numId w:val="10"/>
                    </w:numPr>
                    <w:tabs>
                      <w:tab w:val="left" w:pos="142"/>
                      <w:tab w:val="left" w:pos="168"/>
                      <w:tab w:val="left" w:pos="224"/>
                    </w:tabs>
                    <w:ind w:left="142" w:firstLineChars="0" w:hanging="142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实习单位</w:t>
                  </w:r>
                </w:p>
              </w:txbxContent>
            </v:textbox>
          </v:shape>
        </w:pict>
      </w:r>
      <w:r>
        <w:rPr>
          <w:noProof/>
        </w:rPr>
        <w:pict>
          <v:oval id="椭圆 66" o:spid="_x0000_s1065" style="position:absolute;left:0;text-align:left;margin-left:279.75pt;margin-top:3.3pt;width:91.5pt;height:61.45pt;z-index:50;visibility:visible;v-text-anchor:middle" filled="f" strokecolor="windowText"/>
        </w:pict>
      </w:r>
    </w:p>
    <w:p w:rsidR="000A52DF" w:rsidRDefault="00B1342B" w:rsidP="008D607B">
      <w:pPr>
        <w:rPr>
          <w:rFonts w:cs="Times New Roman"/>
        </w:rPr>
      </w:pPr>
      <w:r>
        <w:rPr>
          <w:noProof/>
        </w:rPr>
        <w:pict>
          <v:shape id="右箭头 67" o:spid="_x0000_s1066" type="#_x0000_t13" style="position:absolute;left:0;text-align:left;margin-left:243.75pt;margin-top:15.05pt;width:36pt;height:7.5pt;rotation:180;z-index:51;visibility:visible;v-text-anchor:middle" adj="19350" fillcolor="window" strokecolor="windowText"/>
        </w:pict>
      </w:r>
      <w:r>
        <w:rPr>
          <w:noProof/>
        </w:rPr>
        <w:pict>
          <v:shape id="文本框 38" o:spid="_x0000_s1067" type="#_x0000_t202" style="position:absolute;left:0;text-align:left;margin-left:173.25pt;margin-top:4.2pt;width:69.45pt;height:27.4pt;z-index:32;visibility:visible;v-text-anchor:middle">
            <v:textbox>
              <w:txbxContent>
                <w:p w:rsidR="000A52DF" w:rsidRPr="001B7021" w:rsidRDefault="000A52DF" w:rsidP="008D607B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1B7021">
                    <w:rPr>
                      <w:rFonts w:cs="宋体" w:hint="eastAsia"/>
                      <w:b/>
                      <w:bCs/>
                      <w:sz w:val="24"/>
                      <w:szCs w:val="24"/>
                    </w:rPr>
                    <w:t>质量评价</w:t>
                  </w:r>
                </w:p>
              </w:txbxContent>
            </v:textbox>
          </v:shape>
        </w:pict>
      </w:r>
    </w:p>
    <w:p w:rsidR="000A52DF" w:rsidRDefault="000A52DF" w:rsidP="008D607B">
      <w:pPr>
        <w:rPr>
          <w:rFonts w:cs="Times New Roman"/>
        </w:rPr>
      </w:pPr>
    </w:p>
    <w:p w:rsidR="000A52DF" w:rsidRDefault="00B1342B" w:rsidP="008D607B">
      <w:pPr>
        <w:rPr>
          <w:rFonts w:cs="Times New Roman"/>
        </w:rPr>
      </w:pPr>
      <w:r>
        <w:rPr>
          <w:noProof/>
        </w:rPr>
        <w:pict>
          <v:shape id="直接箭头连接符 37" o:spid="_x0000_s1068" type="#_x0000_t32" style="position:absolute;left:0;text-align:left;margin-left:208.5pt;margin-top:.4pt;width:.7pt;height:39pt;flip:x;z-index:35;visibility:visible">
            <v:stroke endarrow="block"/>
          </v:shape>
        </w:pict>
      </w:r>
    </w:p>
    <w:p w:rsidR="000A52DF" w:rsidRDefault="000A52DF" w:rsidP="008D607B">
      <w:pPr>
        <w:rPr>
          <w:rFonts w:cs="Times New Roman"/>
        </w:rPr>
      </w:pPr>
    </w:p>
    <w:p w:rsidR="000A52DF" w:rsidRDefault="00B1342B" w:rsidP="008D607B">
      <w:pPr>
        <w:rPr>
          <w:rFonts w:cs="Times New Roman"/>
        </w:rPr>
      </w:pPr>
      <w:r>
        <w:rPr>
          <w:noProof/>
        </w:rPr>
        <w:pict>
          <v:shape id="文本框 36" o:spid="_x0000_s1069" type="#_x0000_t202" style="position:absolute;left:0;text-align:left;margin-left:177pt;margin-top:9.3pt;width:66.75pt;height:30pt;z-index:31;visibility:visible;v-text-anchor:middle">
            <v:textbox>
              <w:txbxContent>
                <w:p w:rsidR="000A52DF" w:rsidRPr="001B7021" w:rsidRDefault="000A52DF" w:rsidP="008D607B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1B7021">
                    <w:rPr>
                      <w:rFonts w:cs="宋体" w:hint="eastAsia"/>
                      <w:b/>
                      <w:bCs/>
                      <w:sz w:val="24"/>
                      <w:szCs w:val="24"/>
                    </w:rPr>
                    <w:t>评价分析</w:t>
                  </w:r>
                </w:p>
              </w:txbxContent>
            </v:textbox>
          </v:shape>
        </w:pict>
      </w:r>
    </w:p>
    <w:p w:rsidR="000A52DF" w:rsidRDefault="000A52DF" w:rsidP="008D607B">
      <w:pPr>
        <w:rPr>
          <w:rFonts w:cs="Times New Roman"/>
        </w:rPr>
      </w:pPr>
    </w:p>
    <w:p w:rsidR="000A52DF" w:rsidRDefault="00B1342B" w:rsidP="008D607B">
      <w:pPr>
        <w:rPr>
          <w:rFonts w:cs="Times New Roman"/>
        </w:rPr>
      </w:pPr>
      <w:r>
        <w:rPr>
          <w:noProof/>
        </w:rPr>
        <w:pict>
          <v:shape id="直接箭头连接符 35" o:spid="_x0000_s1070" type="#_x0000_t32" style="position:absolute;left:0;text-align:left;margin-left:208.5pt;margin-top:8.1pt;width:.75pt;height:36.4pt;flip:x;z-index:34;visibility:visible">
            <v:stroke endarrow="block"/>
          </v:shape>
        </w:pict>
      </w:r>
    </w:p>
    <w:p w:rsidR="000A52DF" w:rsidRDefault="000A52DF" w:rsidP="008D607B">
      <w:pPr>
        <w:rPr>
          <w:rFonts w:cs="Times New Roman"/>
        </w:rPr>
      </w:pPr>
    </w:p>
    <w:p w:rsidR="000A52DF" w:rsidRDefault="00B1342B" w:rsidP="008D607B">
      <w:pPr>
        <w:rPr>
          <w:rFonts w:cs="Times New Roman"/>
        </w:rPr>
      </w:pPr>
      <w:r>
        <w:rPr>
          <w:noProof/>
        </w:rPr>
        <w:pict>
          <v:shape id="流程图: 决策 33" o:spid="_x0000_s1071" type="#_x0000_t110" style="position:absolute;left:0;text-align:left;margin-left:149.25pt;margin-top:12.9pt;width:120.7pt;height:46.55pt;z-index:37;visibility:visible">
            <v:textbox>
              <w:txbxContent>
                <w:p w:rsidR="000A52DF" w:rsidRPr="001B7021" w:rsidRDefault="000A52DF" w:rsidP="008B6325">
                  <w:pPr>
                    <w:ind w:rightChars="-48" w:right="-101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1B7021">
                    <w:rPr>
                      <w:rFonts w:cs="宋体" w:hint="eastAsia"/>
                      <w:b/>
                      <w:bCs/>
                      <w:sz w:val="24"/>
                      <w:szCs w:val="24"/>
                    </w:rPr>
                    <w:t>存在问题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34" o:spid="_x0000_s1072" type="#_x0000_t202" style="position:absolute;left:0;text-align:left;margin-left:271.1pt;margin-top:12.75pt;width:22.95pt;height:138.35pt;z-index:17;visibility:visible" strokecolor="white">
            <v:textbox style="mso-fit-shape-to-text:t">
              <w:txbxContent>
                <w:p w:rsidR="000A52DF" w:rsidRDefault="000A52DF" w:rsidP="008D607B">
                  <w:r>
                    <w:t>Y</w:t>
                  </w:r>
                </w:p>
              </w:txbxContent>
            </v:textbox>
          </v:shape>
        </w:pict>
      </w:r>
    </w:p>
    <w:p w:rsidR="000A52DF" w:rsidRDefault="000A52DF" w:rsidP="008D607B">
      <w:pPr>
        <w:rPr>
          <w:rFonts w:cs="Times New Roman"/>
        </w:rPr>
      </w:pPr>
    </w:p>
    <w:p w:rsidR="000A52DF" w:rsidRDefault="00B1342B" w:rsidP="008D607B">
      <w:pPr>
        <w:rPr>
          <w:rFonts w:cs="Times New Roman"/>
        </w:rPr>
      </w:pPr>
      <w:r>
        <w:rPr>
          <w:noProof/>
        </w:rPr>
        <w:pict>
          <v:shape id="直接箭头连接符 32" o:spid="_x0000_s1073" type="#_x0000_t32" style="position:absolute;left:0;text-align:left;margin-left:261pt;margin-top:4.2pt;width:123pt;height:0;flip:x;z-index:26;visibility:visible"/>
        </w:pict>
      </w:r>
    </w:p>
    <w:p w:rsidR="000A52DF" w:rsidRDefault="00B1342B" w:rsidP="008D607B">
      <w:pPr>
        <w:rPr>
          <w:rFonts w:cs="Times New Roman"/>
        </w:rPr>
      </w:pPr>
      <w:r>
        <w:rPr>
          <w:noProof/>
        </w:rPr>
        <w:pict>
          <v:shape id="直接箭头连接符 31" o:spid="_x0000_s1074" type="#_x0000_t32" style="position:absolute;left:0;text-align:left;margin-left:207.4pt;margin-top:12.35pt;width:.75pt;height:52.15pt;flip:x;z-index:42;visibility:visible"/>
        </w:pict>
      </w:r>
    </w:p>
    <w:p w:rsidR="000A52DF" w:rsidRDefault="00B1342B" w:rsidP="008D607B">
      <w:pPr>
        <w:rPr>
          <w:rFonts w:cs="Times New Roman"/>
        </w:rPr>
      </w:pPr>
      <w:r>
        <w:rPr>
          <w:noProof/>
        </w:rPr>
        <w:pict>
          <v:shape id="文本框 30" o:spid="_x0000_s1075" type="#_x0000_t202" style="position:absolute;left:0;text-align:left;margin-left:214.05pt;margin-top:7.8pt;width:22.95pt;height:137.6pt;z-index:41;visibility:visible" strokecolor="white">
            <v:textbox style="mso-fit-shape-to-text:t">
              <w:txbxContent>
                <w:p w:rsidR="000A52DF" w:rsidRDefault="000A52DF" w:rsidP="008D607B">
                  <w:r>
                    <w:t>N</w:t>
                  </w:r>
                </w:p>
              </w:txbxContent>
            </v:textbox>
          </v:shape>
        </w:pict>
      </w:r>
    </w:p>
    <w:p w:rsidR="000A52DF" w:rsidRDefault="000A52DF" w:rsidP="008D607B">
      <w:pPr>
        <w:rPr>
          <w:rFonts w:cs="Times New Roman"/>
        </w:rPr>
      </w:pPr>
    </w:p>
    <w:p w:rsidR="000A52DF" w:rsidRDefault="000A52DF" w:rsidP="008D607B">
      <w:pPr>
        <w:rPr>
          <w:rFonts w:cs="Times New Roman"/>
        </w:rPr>
      </w:pPr>
    </w:p>
    <w:p w:rsidR="000A52DF" w:rsidRDefault="00B1342B" w:rsidP="008D607B">
      <w:pPr>
        <w:rPr>
          <w:rFonts w:cs="Times New Roman"/>
        </w:rPr>
      </w:pPr>
      <w:r>
        <w:rPr>
          <w:noProof/>
        </w:rPr>
        <w:pict>
          <v:shape id="直接箭头连接符 29" o:spid="_x0000_s1076" type="#_x0000_t32" style="position:absolute;left:0;text-align:left;margin-left:106.5pt;margin-top:2.1pt;width:100.9pt;height:0;flip:x;z-index:43;visibility:visible"/>
        </w:pict>
      </w:r>
    </w:p>
    <w:p w:rsidR="000A52DF" w:rsidRPr="00B62799" w:rsidRDefault="000A52DF" w:rsidP="00B62799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 w:rsidRPr="00B62799">
        <w:rPr>
          <w:rFonts w:ascii="黑体" w:eastAsia="黑体" w:hAnsi="黑体" w:cs="黑体" w:hint="eastAsia"/>
          <w:sz w:val="28"/>
          <w:szCs w:val="28"/>
        </w:rPr>
        <w:lastRenderedPageBreak/>
        <w:t>三、</w:t>
      </w:r>
      <w:r>
        <w:rPr>
          <w:rFonts w:ascii="黑体" w:eastAsia="黑体" w:hAnsi="黑体" w:cs="黑体" w:hint="eastAsia"/>
          <w:sz w:val="28"/>
          <w:szCs w:val="28"/>
        </w:rPr>
        <w:t>课程体系</w:t>
      </w:r>
      <w:r w:rsidRPr="00B62799">
        <w:rPr>
          <w:rFonts w:ascii="黑体" w:eastAsia="黑体" w:hAnsi="黑体" w:cs="黑体" w:hint="eastAsia"/>
          <w:sz w:val="28"/>
          <w:szCs w:val="28"/>
        </w:rPr>
        <w:t>质量标准</w:t>
      </w:r>
    </w:p>
    <w:p w:rsidR="000A52DF" w:rsidRDefault="000A52DF" w:rsidP="00B62799">
      <w:pPr>
        <w:pStyle w:val="a3"/>
        <w:numPr>
          <w:ilvl w:val="0"/>
          <w:numId w:val="2"/>
        </w:numPr>
        <w:spacing w:line="360" w:lineRule="auto"/>
        <w:ind w:firstLineChars="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课程体系能够有力地支撑毕业要求的达成。</w:t>
      </w:r>
    </w:p>
    <w:p w:rsidR="000A52DF" w:rsidRDefault="000A52DF" w:rsidP="00B62799">
      <w:pPr>
        <w:pStyle w:val="a3"/>
        <w:numPr>
          <w:ilvl w:val="0"/>
          <w:numId w:val="2"/>
        </w:numPr>
        <w:spacing w:line="360" w:lineRule="auto"/>
        <w:ind w:firstLineChars="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课程体系符合专业目录要求。</w:t>
      </w:r>
    </w:p>
    <w:p w:rsidR="000A52DF" w:rsidRDefault="000A52DF" w:rsidP="00B62799">
      <w:pPr>
        <w:pStyle w:val="a3"/>
        <w:numPr>
          <w:ilvl w:val="0"/>
          <w:numId w:val="2"/>
        </w:numPr>
        <w:spacing w:line="360" w:lineRule="auto"/>
        <w:ind w:firstLineChars="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课程体系制定思路清晰，结构合理，充分体现“厚基础、宽口径、强实践”的办学理念，各模块比例与学分要求符合学校</w:t>
      </w:r>
      <w:r w:rsidR="0063222C">
        <w:rPr>
          <w:rFonts w:cs="宋体" w:hint="eastAsia"/>
          <w:sz w:val="28"/>
          <w:szCs w:val="28"/>
        </w:rPr>
        <w:t>及学院</w:t>
      </w:r>
      <w:r>
        <w:rPr>
          <w:rFonts w:cs="宋体" w:hint="eastAsia"/>
          <w:sz w:val="28"/>
          <w:szCs w:val="28"/>
        </w:rPr>
        <w:t>规定。</w:t>
      </w:r>
    </w:p>
    <w:p w:rsidR="000A52DF" w:rsidRDefault="000A52DF" w:rsidP="00B62799">
      <w:pPr>
        <w:pStyle w:val="a3"/>
        <w:numPr>
          <w:ilvl w:val="0"/>
          <w:numId w:val="2"/>
        </w:numPr>
        <w:spacing w:line="360" w:lineRule="auto"/>
        <w:ind w:firstLineChars="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课程之间逻辑关系清晰，课程逻辑关系图正确、明晰。</w:t>
      </w:r>
    </w:p>
    <w:p w:rsidR="000A52DF" w:rsidRDefault="000A52DF" w:rsidP="00B62799">
      <w:pPr>
        <w:pStyle w:val="a3"/>
        <w:numPr>
          <w:ilvl w:val="0"/>
          <w:numId w:val="2"/>
        </w:numPr>
        <w:spacing w:line="360" w:lineRule="auto"/>
        <w:ind w:firstLineChars="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专业特色鲜明，能够体现学科专业发展的前沿动态。</w:t>
      </w:r>
    </w:p>
    <w:p w:rsidR="000A52DF" w:rsidRDefault="000A52DF" w:rsidP="00AB224C">
      <w:pPr>
        <w:spacing w:line="360" w:lineRule="auto"/>
        <w:ind w:firstLineChars="150" w:firstLine="420"/>
        <w:rPr>
          <w:rFonts w:cs="Times New Roman"/>
          <w:sz w:val="28"/>
          <w:szCs w:val="28"/>
        </w:rPr>
      </w:pPr>
    </w:p>
    <w:p w:rsidR="000A52DF" w:rsidRPr="00B62799" w:rsidRDefault="000A52DF" w:rsidP="007D7216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</w:t>
      </w:r>
      <w:r w:rsidRPr="00B62799">
        <w:rPr>
          <w:rFonts w:ascii="黑体" w:eastAsia="黑体" w:hAnsi="黑体" w:cs="黑体" w:hint="eastAsia"/>
          <w:sz w:val="28"/>
          <w:szCs w:val="28"/>
        </w:rPr>
        <w:t>评价</w:t>
      </w:r>
      <w:r>
        <w:rPr>
          <w:rFonts w:ascii="黑体" w:eastAsia="黑体" w:hAnsi="黑体" w:cs="黑体" w:hint="eastAsia"/>
          <w:sz w:val="28"/>
          <w:szCs w:val="28"/>
        </w:rPr>
        <w:t>与反馈机制</w:t>
      </w:r>
    </w:p>
    <w:p w:rsidR="000A52DF" w:rsidRDefault="000A52DF" w:rsidP="007D7216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rFonts w:cs="宋体" w:hint="eastAsia"/>
          <w:b/>
          <w:bCs/>
          <w:sz w:val="28"/>
          <w:szCs w:val="28"/>
        </w:rPr>
        <w:t>质量及达成度评价方式</w:t>
      </w:r>
    </w:p>
    <w:p w:rsidR="000A52DF" w:rsidRPr="006C3935" w:rsidRDefault="000A52DF" w:rsidP="007D7216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6C3935">
        <w:rPr>
          <w:b/>
          <w:bCs/>
          <w:sz w:val="28"/>
          <w:szCs w:val="28"/>
        </w:rPr>
        <w:t>1</w:t>
      </w:r>
      <w:r>
        <w:rPr>
          <w:rFonts w:cs="宋体" w:hint="eastAsia"/>
          <w:b/>
          <w:bCs/>
          <w:sz w:val="28"/>
          <w:szCs w:val="28"/>
        </w:rPr>
        <w:t>）</w:t>
      </w:r>
      <w:r w:rsidRPr="006C3935">
        <w:rPr>
          <w:rFonts w:cs="宋体" w:hint="eastAsia"/>
          <w:b/>
          <w:bCs/>
          <w:sz w:val="28"/>
          <w:szCs w:val="28"/>
        </w:rPr>
        <w:t>学生评价</w:t>
      </w:r>
    </w:p>
    <w:p w:rsidR="000A52DF" w:rsidRDefault="000A52DF" w:rsidP="007D7216">
      <w:pPr>
        <w:pStyle w:val="a3"/>
        <w:numPr>
          <w:ilvl w:val="0"/>
          <w:numId w:val="6"/>
        </w:numPr>
        <w:spacing w:line="360" w:lineRule="auto"/>
        <w:ind w:firstLineChars="0" w:hanging="136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毕业生问卷调查</w:t>
      </w:r>
    </w:p>
    <w:p w:rsidR="000A52DF" w:rsidRPr="003F321D" w:rsidRDefault="000A52DF" w:rsidP="007D7216">
      <w:pPr>
        <w:pStyle w:val="a3"/>
        <w:numPr>
          <w:ilvl w:val="0"/>
          <w:numId w:val="6"/>
        </w:numPr>
        <w:spacing w:line="360" w:lineRule="auto"/>
        <w:ind w:firstLineChars="0" w:hanging="136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毕业生座谈会</w:t>
      </w:r>
    </w:p>
    <w:p w:rsidR="000A52DF" w:rsidRPr="006C3935" w:rsidRDefault="000A52DF" w:rsidP="007D7216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cs="宋体" w:hint="eastAsia"/>
          <w:b/>
          <w:bCs/>
          <w:sz w:val="28"/>
          <w:szCs w:val="28"/>
        </w:rPr>
        <w:t>）</w:t>
      </w:r>
      <w:r w:rsidRPr="006C3935">
        <w:rPr>
          <w:rFonts w:cs="宋体" w:hint="eastAsia"/>
          <w:b/>
          <w:bCs/>
          <w:sz w:val="28"/>
          <w:szCs w:val="28"/>
        </w:rPr>
        <w:t>实习单位评价</w:t>
      </w:r>
    </w:p>
    <w:p w:rsidR="000A52DF" w:rsidRPr="006C3935" w:rsidRDefault="000A52DF" w:rsidP="007D7216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rFonts w:cs="宋体" w:hint="eastAsia"/>
          <w:b/>
          <w:bCs/>
          <w:sz w:val="28"/>
          <w:szCs w:val="28"/>
        </w:rPr>
        <w:t>）</w:t>
      </w:r>
      <w:r w:rsidRPr="006C3935">
        <w:rPr>
          <w:rFonts w:cs="宋体" w:hint="eastAsia"/>
          <w:b/>
          <w:bCs/>
          <w:sz w:val="28"/>
          <w:szCs w:val="28"/>
        </w:rPr>
        <w:t>就业单位评价</w:t>
      </w:r>
    </w:p>
    <w:p w:rsidR="000A52DF" w:rsidRPr="00AE2CED" w:rsidRDefault="000A52DF" w:rsidP="007D7216">
      <w:pPr>
        <w:rPr>
          <w:rFonts w:ascii="黑体" w:eastAsia="黑体" w:hAnsi="黑体" w:cs="Times New Roman"/>
        </w:rPr>
      </w:pPr>
    </w:p>
    <w:p w:rsidR="000A52DF" w:rsidRDefault="000A52DF" w:rsidP="007D7216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2.</w:t>
      </w:r>
      <w:r>
        <w:rPr>
          <w:rFonts w:ascii="黑体" w:eastAsia="黑体" w:hAnsi="黑体" w:cs="黑体" w:hint="eastAsia"/>
          <w:sz w:val="28"/>
          <w:szCs w:val="28"/>
        </w:rPr>
        <w:t>评价分析</w:t>
      </w:r>
    </w:p>
    <w:p w:rsidR="000A52DF" w:rsidRDefault="000A52DF" w:rsidP="007D7216"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 w:rsidRPr="00376BE4">
        <w:rPr>
          <w:rFonts w:ascii="宋体" w:hAnsi="宋体" w:cs="宋体"/>
          <w:b/>
          <w:bCs/>
          <w:sz w:val="28"/>
          <w:szCs w:val="28"/>
        </w:rPr>
        <w:t>1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  <w:r w:rsidRPr="00376BE4">
        <w:rPr>
          <w:rFonts w:ascii="宋体" w:hAnsi="宋体" w:cs="宋体" w:hint="eastAsia"/>
          <w:b/>
          <w:bCs/>
          <w:sz w:val="28"/>
          <w:szCs w:val="28"/>
        </w:rPr>
        <w:t>对学生、实习单位、就业单位</w:t>
      </w:r>
      <w:r>
        <w:rPr>
          <w:rFonts w:ascii="宋体" w:hAnsi="宋体" w:cs="宋体" w:hint="eastAsia"/>
          <w:b/>
          <w:bCs/>
          <w:sz w:val="28"/>
          <w:szCs w:val="28"/>
        </w:rPr>
        <w:t>的</w:t>
      </w:r>
      <w:r w:rsidRPr="00376BE4">
        <w:rPr>
          <w:rFonts w:ascii="宋体" w:hAnsi="宋体" w:cs="宋体" w:hint="eastAsia"/>
          <w:b/>
          <w:bCs/>
          <w:sz w:val="28"/>
          <w:szCs w:val="28"/>
        </w:rPr>
        <w:t>评价</w:t>
      </w:r>
      <w:r>
        <w:rPr>
          <w:rFonts w:ascii="宋体" w:hAnsi="宋体" w:cs="宋体" w:hint="eastAsia"/>
          <w:b/>
          <w:bCs/>
          <w:sz w:val="28"/>
          <w:szCs w:val="28"/>
        </w:rPr>
        <w:t>资料</w:t>
      </w:r>
      <w:r w:rsidRPr="00376BE4">
        <w:rPr>
          <w:rFonts w:ascii="宋体" w:hAnsi="宋体" w:cs="宋体" w:hint="eastAsia"/>
          <w:b/>
          <w:bCs/>
          <w:sz w:val="28"/>
          <w:szCs w:val="28"/>
        </w:rPr>
        <w:t>进行统计</w:t>
      </w:r>
      <w:r>
        <w:rPr>
          <w:rFonts w:ascii="宋体" w:hAnsi="宋体" w:cs="宋体" w:hint="eastAsia"/>
          <w:b/>
          <w:bCs/>
          <w:sz w:val="28"/>
          <w:szCs w:val="28"/>
        </w:rPr>
        <w:t>。</w:t>
      </w:r>
    </w:p>
    <w:p w:rsidR="000A52DF" w:rsidRDefault="000A52DF" w:rsidP="007D7216"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2</w:t>
      </w:r>
      <w:r>
        <w:rPr>
          <w:rFonts w:ascii="宋体" w:hAnsi="宋体" w:cs="宋体" w:hint="eastAsia"/>
          <w:b/>
          <w:bCs/>
          <w:sz w:val="28"/>
          <w:szCs w:val="28"/>
        </w:rPr>
        <w:t>）分析与评价</w:t>
      </w:r>
    </w:p>
    <w:p w:rsidR="000A52DF" w:rsidRDefault="000A52DF" w:rsidP="007D7216">
      <w:pPr>
        <w:pStyle w:val="a3"/>
        <w:numPr>
          <w:ilvl w:val="0"/>
          <w:numId w:val="6"/>
        </w:numPr>
        <w:spacing w:line="360" w:lineRule="auto"/>
        <w:ind w:firstLineChars="0" w:hanging="136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课程设置是否能够有力地支撑毕业要求的达成</w:t>
      </w:r>
    </w:p>
    <w:p w:rsidR="000A52DF" w:rsidRDefault="000A52DF" w:rsidP="007D7216">
      <w:pPr>
        <w:pStyle w:val="a3"/>
        <w:numPr>
          <w:ilvl w:val="0"/>
          <w:numId w:val="6"/>
        </w:numPr>
        <w:spacing w:line="360" w:lineRule="auto"/>
        <w:ind w:firstLineChars="0" w:hanging="136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课程体系结构是否合理，是否能够体现“厚基础、宽口径、强实践”的办学理念</w:t>
      </w:r>
    </w:p>
    <w:p w:rsidR="000A52DF" w:rsidRDefault="000A52DF" w:rsidP="007D7216">
      <w:pPr>
        <w:pStyle w:val="a3"/>
        <w:numPr>
          <w:ilvl w:val="0"/>
          <w:numId w:val="6"/>
        </w:numPr>
        <w:spacing w:line="360" w:lineRule="auto"/>
        <w:ind w:firstLineChars="0" w:hanging="136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lastRenderedPageBreak/>
        <w:t>课程之间的逻辑关系是否清晰</w:t>
      </w:r>
    </w:p>
    <w:p w:rsidR="000A52DF" w:rsidRPr="00493B36" w:rsidRDefault="000A52DF" w:rsidP="007D7216">
      <w:pPr>
        <w:pStyle w:val="a3"/>
        <w:numPr>
          <w:ilvl w:val="0"/>
          <w:numId w:val="6"/>
        </w:numPr>
        <w:spacing w:line="360" w:lineRule="auto"/>
        <w:ind w:firstLineChars="0" w:hanging="136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特色是否鲜明</w:t>
      </w:r>
    </w:p>
    <w:p w:rsidR="000A52DF" w:rsidRPr="00660801" w:rsidRDefault="000A52DF" w:rsidP="007D7216"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3</w:t>
      </w:r>
      <w:r>
        <w:rPr>
          <w:rFonts w:ascii="宋体" w:hAnsi="宋体" w:cs="宋体" w:hint="eastAsia"/>
          <w:b/>
          <w:bCs/>
          <w:sz w:val="28"/>
          <w:szCs w:val="28"/>
        </w:rPr>
        <w:t>）提出切实的改进措施。</w:t>
      </w:r>
    </w:p>
    <w:p w:rsidR="000A52DF" w:rsidRPr="00AE2CED" w:rsidRDefault="000A52DF" w:rsidP="007D7216">
      <w:pPr>
        <w:rPr>
          <w:rFonts w:ascii="黑体" w:eastAsia="黑体" w:hAnsi="黑体" w:cs="Times New Roman"/>
        </w:rPr>
      </w:pPr>
    </w:p>
    <w:p w:rsidR="000A52DF" w:rsidRDefault="000A52DF" w:rsidP="007D7216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3.</w:t>
      </w:r>
      <w:r w:rsidRPr="00B62799">
        <w:rPr>
          <w:rFonts w:ascii="黑体" w:eastAsia="黑体" w:hAnsi="黑体" w:cs="黑体" w:hint="eastAsia"/>
          <w:sz w:val="28"/>
          <w:szCs w:val="28"/>
        </w:rPr>
        <w:t>持续改进</w:t>
      </w:r>
    </w:p>
    <w:p w:rsidR="000A52DF" w:rsidRDefault="000A52DF" w:rsidP="007D7216">
      <w:pPr>
        <w:widowControl/>
        <w:jc w:val="lef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1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  <w:r w:rsidRPr="00180A5A">
        <w:rPr>
          <w:rFonts w:ascii="宋体" w:hAnsi="宋体" w:cs="宋体" w:hint="eastAsia"/>
          <w:b/>
          <w:bCs/>
          <w:sz w:val="28"/>
          <w:szCs w:val="28"/>
        </w:rPr>
        <w:t>将改进措施应用于专业</w:t>
      </w:r>
      <w:r>
        <w:rPr>
          <w:rFonts w:ascii="宋体" w:hAnsi="宋体" w:cs="宋体" w:hint="eastAsia"/>
          <w:b/>
          <w:bCs/>
          <w:sz w:val="28"/>
          <w:szCs w:val="28"/>
        </w:rPr>
        <w:t>课程体系</w:t>
      </w:r>
      <w:r w:rsidRPr="00180A5A">
        <w:rPr>
          <w:rFonts w:ascii="宋体" w:hAnsi="宋体" w:cs="宋体" w:hint="eastAsia"/>
          <w:b/>
          <w:bCs/>
          <w:sz w:val="28"/>
          <w:szCs w:val="28"/>
        </w:rPr>
        <w:t>制定工作。</w:t>
      </w:r>
    </w:p>
    <w:p w:rsidR="000A52DF" w:rsidRPr="00803277" w:rsidRDefault="000A52DF" w:rsidP="007D7216">
      <w:pPr>
        <w:widowControl/>
        <w:jc w:val="lef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2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  <w:r w:rsidRPr="00803277">
        <w:rPr>
          <w:rFonts w:ascii="宋体" w:hAnsi="宋体" w:cs="宋体" w:hint="eastAsia"/>
          <w:b/>
          <w:bCs/>
          <w:sz w:val="28"/>
          <w:szCs w:val="28"/>
        </w:rPr>
        <w:t>通过下一轮的质量评价分析，证明存在的问题已获改进。</w:t>
      </w:r>
    </w:p>
    <w:p w:rsidR="000A52DF" w:rsidRPr="00951E23" w:rsidRDefault="000A52DF" w:rsidP="007D7216">
      <w:pPr>
        <w:widowControl/>
        <w:jc w:val="left"/>
        <w:rPr>
          <w:rFonts w:ascii="黑体" w:eastAsia="黑体" w:hAnsi="黑体" w:cs="Times New Roman"/>
          <w:sz w:val="28"/>
          <w:szCs w:val="28"/>
        </w:rPr>
      </w:pPr>
    </w:p>
    <w:p w:rsidR="000A52DF" w:rsidRPr="00B62799" w:rsidRDefault="000A52DF" w:rsidP="007D7216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</w:t>
      </w:r>
      <w:r w:rsidRPr="00B62799">
        <w:rPr>
          <w:rFonts w:ascii="黑体" w:eastAsia="黑体" w:hAnsi="黑体" w:cs="黑体" w:hint="eastAsia"/>
          <w:sz w:val="28"/>
          <w:szCs w:val="28"/>
        </w:rPr>
        <w:t>制度</w:t>
      </w:r>
      <w:r>
        <w:rPr>
          <w:rFonts w:ascii="黑体" w:eastAsia="黑体" w:hAnsi="黑体" w:cs="黑体" w:hint="eastAsia"/>
          <w:sz w:val="28"/>
          <w:szCs w:val="28"/>
        </w:rPr>
        <w:t>保障</w:t>
      </w:r>
    </w:p>
    <w:p w:rsidR="000A52DF" w:rsidRDefault="000A52DF" w:rsidP="007D7216">
      <w:pPr>
        <w:widowControl/>
        <w:jc w:val="left"/>
        <w:rPr>
          <w:rFonts w:ascii="黑体" w:eastAsia="黑体" w:hAnsi="黑体" w:cs="Times New Roman"/>
          <w:sz w:val="28"/>
          <w:szCs w:val="28"/>
        </w:rPr>
      </w:pPr>
      <w:r w:rsidRPr="000D1F10">
        <w:rPr>
          <w:b/>
          <w:bCs/>
          <w:sz w:val="28"/>
          <w:szCs w:val="28"/>
        </w:rPr>
        <w:t>1.</w:t>
      </w:r>
      <w:r w:rsidRPr="000D1F10">
        <w:rPr>
          <w:rFonts w:cs="宋体" w:hint="eastAsia"/>
          <w:b/>
          <w:bCs/>
          <w:sz w:val="28"/>
          <w:szCs w:val="28"/>
        </w:rPr>
        <w:t>上海工程技术大学</w:t>
      </w:r>
      <w:r w:rsidR="0063222C">
        <w:rPr>
          <w:rFonts w:cs="宋体" w:hint="eastAsia"/>
          <w:b/>
          <w:bCs/>
          <w:sz w:val="28"/>
          <w:szCs w:val="28"/>
        </w:rPr>
        <w:t>艺术设计学院</w:t>
      </w:r>
      <w:r w:rsidRPr="000D1F10">
        <w:rPr>
          <w:rFonts w:cs="宋体" w:hint="eastAsia"/>
          <w:b/>
          <w:bCs/>
          <w:sz w:val="28"/>
          <w:szCs w:val="28"/>
        </w:rPr>
        <w:t>培养方案管理规定。</w:t>
      </w:r>
    </w:p>
    <w:p w:rsidR="000A52DF" w:rsidRDefault="000A52DF" w:rsidP="007D7216">
      <w:pPr>
        <w:widowControl/>
        <w:jc w:val="left"/>
        <w:rPr>
          <w:rFonts w:ascii="黑体" w:eastAsia="黑体" w:hAnsi="黑体" w:cs="Times New Roman"/>
          <w:sz w:val="28"/>
          <w:szCs w:val="28"/>
        </w:rPr>
      </w:pPr>
    </w:p>
    <w:p w:rsidR="000A52DF" w:rsidRDefault="000A52DF" w:rsidP="007D7216">
      <w:pPr>
        <w:widowControl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七、</w:t>
      </w:r>
      <w:r w:rsidRPr="00B62799">
        <w:rPr>
          <w:rFonts w:ascii="黑体" w:eastAsia="黑体" w:hAnsi="黑体" w:cs="黑体" w:hint="eastAsia"/>
          <w:sz w:val="28"/>
          <w:szCs w:val="28"/>
        </w:rPr>
        <w:t>支撑材料</w:t>
      </w:r>
      <w:r>
        <w:rPr>
          <w:rFonts w:ascii="黑体" w:eastAsia="黑体" w:hAnsi="黑体" w:cs="黑体" w:hint="eastAsia"/>
          <w:sz w:val="28"/>
          <w:szCs w:val="28"/>
        </w:rPr>
        <w:t>要求</w:t>
      </w:r>
    </w:p>
    <w:p w:rsidR="000A52DF" w:rsidRPr="00FE35C7" w:rsidRDefault="000A52DF" w:rsidP="007D7216">
      <w:pPr>
        <w:widowControl/>
        <w:jc w:val="left"/>
        <w:rPr>
          <w:rFonts w:ascii="宋体" w:cs="Times New Roman"/>
          <w:b/>
          <w:bCs/>
          <w:sz w:val="28"/>
          <w:szCs w:val="28"/>
        </w:rPr>
      </w:pPr>
      <w:r w:rsidRPr="00FE35C7">
        <w:rPr>
          <w:rFonts w:ascii="宋体" w:hAnsi="宋体" w:cs="宋体"/>
          <w:b/>
          <w:bCs/>
          <w:sz w:val="28"/>
          <w:szCs w:val="28"/>
        </w:rPr>
        <w:t>1.</w:t>
      </w:r>
      <w:r>
        <w:rPr>
          <w:rFonts w:ascii="宋体" w:hAnsi="宋体" w:cs="宋体" w:hint="eastAsia"/>
          <w:b/>
          <w:bCs/>
          <w:sz w:val="28"/>
          <w:szCs w:val="28"/>
        </w:rPr>
        <w:t>专业</w:t>
      </w:r>
      <w:r w:rsidRPr="00FE35C7">
        <w:rPr>
          <w:rFonts w:ascii="宋体" w:hAnsi="宋体" w:cs="宋体" w:hint="eastAsia"/>
          <w:b/>
          <w:bCs/>
          <w:sz w:val="28"/>
          <w:szCs w:val="28"/>
        </w:rPr>
        <w:t>调研</w:t>
      </w:r>
      <w:r>
        <w:rPr>
          <w:rFonts w:ascii="宋体" w:hAnsi="宋体" w:cs="宋体" w:hint="eastAsia"/>
          <w:b/>
          <w:bCs/>
          <w:sz w:val="28"/>
          <w:szCs w:val="28"/>
        </w:rPr>
        <w:t>环节</w:t>
      </w:r>
    </w:p>
    <w:p w:rsidR="000A52DF" w:rsidRDefault="000A52DF" w:rsidP="009B3D45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课程体系与毕业要求对照表</w:t>
      </w:r>
    </w:p>
    <w:p w:rsidR="000A52DF" w:rsidRDefault="000A52DF" w:rsidP="009B3D45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课程体系逻辑关系图</w:t>
      </w:r>
    </w:p>
    <w:p w:rsidR="000A52DF" w:rsidRPr="00FE35C7" w:rsidRDefault="000A52DF" w:rsidP="007D7216">
      <w:pPr>
        <w:widowControl/>
        <w:jc w:val="left"/>
        <w:rPr>
          <w:rFonts w:ascii="宋体" w:cs="Times New Roman"/>
          <w:b/>
          <w:bCs/>
          <w:sz w:val="28"/>
          <w:szCs w:val="28"/>
        </w:rPr>
      </w:pPr>
      <w:bookmarkStart w:id="0" w:name="_GoBack"/>
      <w:bookmarkEnd w:id="0"/>
      <w:r w:rsidRPr="00FE35C7">
        <w:rPr>
          <w:rFonts w:ascii="宋体" w:hAnsi="宋体" w:cs="宋体"/>
          <w:b/>
          <w:bCs/>
          <w:sz w:val="28"/>
          <w:szCs w:val="28"/>
        </w:rPr>
        <w:t>2.</w:t>
      </w:r>
      <w:r w:rsidRPr="00FE35C7">
        <w:rPr>
          <w:rFonts w:ascii="宋体" w:hAnsi="宋体" w:cs="宋体" w:hint="eastAsia"/>
          <w:b/>
          <w:bCs/>
          <w:sz w:val="28"/>
          <w:szCs w:val="28"/>
        </w:rPr>
        <w:t>评审</w:t>
      </w:r>
      <w:r>
        <w:rPr>
          <w:rFonts w:ascii="宋体" w:hAnsi="宋体" w:cs="宋体" w:hint="eastAsia"/>
          <w:b/>
          <w:bCs/>
          <w:sz w:val="28"/>
          <w:szCs w:val="28"/>
        </w:rPr>
        <w:t>环节</w:t>
      </w:r>
    </w:p>
    <w:p w:rsidR="000A52DF" w:rsidRPr="00FE35C7" w:rsidRDefault="000A52DF" w:rsidP="007D7216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宋体" w:cs="Times New Roman"/>
          <w:sz w:val="28"/>
          <w:szCs w:val="28"/>
        </w:rPr>
      </w:pPr>
      <w:r w:rsidRPr="00FE35C7">
        <w:rPr>
          <w:rFonts w:ascii="宋体" w:hAnsi="宋体" w:cs="宋体" w:hint="eastAsia"/>
          <w:sz w:val="28"/>
          <w:szCs w:val="28"/>
        </w:rPr>
        <w:t>专家评审表</w:t>
      </w:r>
    </w:p>
    <w:p w:rsidR="000A52DF" w:rsidRPr="00FE35C7" w:rsidRDefault="000A52DF" w:rsidP="007D7216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宋体" w:cs="Times New Roman"/>
          <w:sz w:val="28"/>
          <w:szCs w:val="28"/>
        </w:rPr>
      </w:pPr>
      <w:r w:rsidRPr="00FE35C7">
        <w:rPr>
          <w:rFonts w:ascii="宋体" w:hAnsi="宋体" w:cs="宋体" w:hint="eastAsia"/>
          <w:sz w:val="28"/>
          <w:szCs w:val="28"/>
        </w:rPr>
        <w:t>评审会照片</w:t>
      </w:r>
    </w:p>
    <w:p w:rsidR="000A52DF" w:rsidRPr="00FE35C7" w:rsidRDefault="000A52DF" w:rsidP="007D7216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宋体" w:cs="Times New Roman"/>
          <w:sz w:val="28"/>
          <w:szCs w:val="28"/>
        </w:rPr>
      </w:pPr>
      <w:r w:rsidRPr="00FE35C7">
        <w:rPr>
          <w:rFonts w:ascii="宋体" w:hAnsi="宋体" w:cs="宋体" w:hint="eastAsia"/>
          <w:sz w:val="28"/>
          <w:szCs w:val="28"/>
        </w:rPr>
        <w:t>评审会会议记录</w:t>
      </w:r>
    </w:p>
    <w:p w:rsidR="000A52DF" w:rsidRPr="00FE35C7" w:rsidRDefault="000A52DF" w:rsidP="007D7216">
      <w:pPr>
        <w:widowControl/>
        <w:jc w:val="left"/>
        <w:rPr>
          <w:rFonts w:ascii="宋体" w:cs="Times New Roman"/>
          <w:b/>
          <w:bCs/>
          <w:sz w:val="28"/>
          <w:szCs w:val="28"/>
        </w:rPr>
      </w:pPr>
      <w:r w:rsidRPr="00FE35C7">
        <w:rPr>
          <w:rFonts w:ascii="宋体" w:hAnsi="宋体" w:cs="宋体"/>
          <w:b/>
          <w:bCs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sz w:val="28"/>
          <w:szCs w:val="28"/>
        </w:rPr>
        <w:t>质量</w:t>
      </w:r>
      <w:r w:rsidRPr="00FE35C7">
        <w:rPr>
          <w:rFonts w:ascii="宋体" w:hAnsi="宋体" w:cs="宋体" w:hint="eastAsia"/>
          <w:b/>
          <w:bCs/>
          <w:sz w:val="28"/>
          <w:szCs w:val="28"/>
        </w:rPr>
        <w:t>评价</w:t>
      </w:r>
      <w:r>
        <w:rPr>
          <w:rFonts w:ascii="宋体" w:hAnsi="宋体" w:cs="宋体" w:hint="eastAsia"/>
          <w:b/>
          <w:bCs/>
          <w:sz w:val="28"/>
          <w:szCs w:val="28"/>
        </w:rPr>
        <w:t>环节</w:t>
      </w:r>
    </w:p>
    <w:p w:rsidR="000A52DF" w:rsidRDefault="000A52DF" w:rsidP="007D7216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毕业生调查问卷原件</w:t>
      </w:r>
    </w:p>
    <w:p w:rsidR="000A52DF" w:rsidRDefault="000A52DF" w:rsidP="007D7216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毕业生座谈会照片</w:t>
      </w:r>
    </w:p>
    <w:p w:rsidR="000A52DF" w:rsidRDefault="000A52DF" w:rsidP="007D7216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毕业生座谈会会议记录</w:t>
      </w:r>
    </w:p>
    <w:p w:rsidR="000A52DF" w:rsidRDefault="000A52DF" w:rsidP="007D7216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学生校外实习单位反馈原件</w:t>
      </w:r>
    </w:p>
    <w:p w:rsidR="000A52DF" w:rsidRDefault="000A52DF" w:rsidP="007D7216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学生就业单位反馈原件</w:t>
      </w:r>
    </w:p>
    <w:p w:rsidR="000A52DF" w:rsidRPr="00FE35C7" w:rsidRDefault="000A52DF" w:rsidP="007D7216">
      <w:pPr>
        <w:widowControl/>
        <w:jc w:val="left"/>
        <w:rPr>
          <w:rFonts w:ascii="宋体" w:cs="Times New Roman"/>
          <w:b/>
          <w:bCs/>
          <w:sz w:val="28"/>
          <w:szCs w:val="28"/>
        </w:rPr>
      </w:pPr>
      <w:r w:rsidRPr="00FE35C7">
        <w:rPr>
          <w:rFonts w:ascii="宋体" w:hAnsi="宋体" w:cs="宋体"/>
          <w:b/>
          <w:bCs/>
          <w:sz w:val="28"/>
          <w:szCs w:val="28"/>
        </w:rPr>
        <w:t>4.</w:t>
      </w:r>
      <w:r>
        <w:rPr>
          <w:rFonts w:ascii="宋体" w:hAnsi="宋体" w:cs="宋体" w:hint="eastAsia"/>
          <w:b/>
          <w:bCs/>
          <w:sz w:val="28"/>
          <w:szCs w:val="28"/>
        </w:rPr>
        <w:t>评价</w:t>
      </w:r>
      <w:r w:rsidRPr="00FE35C7">
        <w:rPr>
          <w:rFonts w:ascii="宋体" w:hAnsi="宋体" w:cs="宋体" w:hint="eastAsia"/>
          <w:b/>
          <w:bCs/>
          <w:sz w:val="28"/>
          <w:szCs w:val="28"/>
        </w:rPr>
        <w:t>分析</w:t>
      </w:r>
      <w:r>
        <w:rPr>
          <w:rFonts w:ascii="宋体" w:hAnsi="宋体" w:cs="宋体" w:hint="eastAsia"/>
          <w:b/>
          <w:bCs/>
          <w:sz w:val="28"/>
          <w:szCs w:val="28"/>
        </w:rPr>
        <w:t>环节</w:t>
      </w:r>
    </w:p>
    <w:p w:rsidR="000A52DF" w:rsidRDefault="000A52DF" w:rsidP="007D7216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宋体" w:cs="Times New Roman"/>
          <w:sz w:val="28"/>
          <w:szCs w:val="28"/>
        </w:rPr>
      </w:pPr>
      <w:r w:rsidRPr="00D81E3B">
        <w:rPr>
          <w:rFonts w:ascii="宋体" w:hAnsi="宋体" w:cs="宋体" w:hint="eastAsia"/>
          <w:sz w:val="28"/>
          <w:szCs w:val="28"/>
        </w:rPr>
        <w:t>评价分析报告</w:t>
      </w:r>
    </w:p>
    <w:p w:rsidR="000A52DF" w:rsidRPr="00D81E3B" w:rsidRDefault="000A52DF" w:rsidP="00887345">
      <w:pPr>
        <w:pStyle w:val="a3"/>
        <w:widowControl/>
        <w:ind w:leftChars="203" w:left="426" w:firstLineChars="100" w:firstLine="28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参照课程体系质量标准，对课程体系的科学性进行分析，提出改进措施。</w:t>
      </w:r>
    </w:p>
    <w:p w:rsidR="000A52DF" w:rsidRPr="00FE35C7" w:rsidRDefault="000A52DF" w:rsidP="007D7216">
      <w:pPr>
        <w:widowControl/>
        <w:jc w:val="left"/>
        <w:rPr>
          <w:rFonts w:ascii="宋体" w:cs="Times New Roman"/>
          <w:b/>
          <w:bCs/>
          <w:sz w:val="28"/>
          <w:szCs w:val="28"/>
        </w:rPr>
      </w:pPr>
      <w:r w:rsidRPr="00FE35C7">
        <w:rPr>
          <w:rFonts w:ascii="宋体" w:hAnsi="宋体" w:cs="宋体"/>
          <w:b/>
          <w:bCs/>
          <w:sz w:val="28"/>
          <w:szCs w:val="28"/>
        </w:rPr>
        <w:t>5.</w:t>
      </w:r>
      <w:r>
        <w:rPr>
          <w:rFonts w:ascii="宋体" w:hAnsi="宋体" w:cs="宋体" w:hint="eastAsia"/>
          <w:b/>
          <w:bCs/>
          <w:sz w:val="28"/>
          <w:szCs w:val="28"/>
        </w:rPr>
        <w:t>持续改进环节</w:t>
      </w:r>
    </w:p>
    <w:p w:rsidR="000A52DF" w:rsidRDefault="000A52DF" w:rsidP="007D7216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将改进措施应用于课程体系制定工作的证明材料，如：改进的课程体系等。</w:t>
      </w:r>
    </w:p>
    <w:p w:rsidR="000A52DF" w:rsidRPr="003D36F2" w:rsidRDefault="000A52DF" w:rsidP="007D7216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证明问题已获改进的下一轮质量评价资料。</w:t>
      </w:r>
    </w:p>
    <w:p w:rsidR="000A52DF" w:rsidRPr="00934245" w:rsidRDefault="000A52DF" w:rsidP="00934245">
      <w:pPr>
        <w:widowControl/>
        <w:jc w:val="lef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6.</w:t>
      </w:r>
      <w:r w:rsidRPr="00934245">
        <w:rPr>
          <w:rFonts w:ascii="宋体" w:hAnsi="宋体" w:cs="宋体" w:hint="eastAsia"/>
          <w:b/>
          <w:bCs/>
          <w:sz w:val="28"/>
          <w:szCs w:val="28"/>
        </w:rPr>
        <w:t>其它支撑材料</w:t>
      </w:r>
    </w:p>
    <w:p w:rsidR="000A52DF" w:rsidRDefault="000A52DF" w:rsidP="00903879">
      <w:pPr>
        <w:widowControl/>
        <w:jc w:val="left"/>
        <w:rPr>
          <w:rFonts w:ascii="宋体" w:cs="Times New Roman"/>
          <w:b/>
          <w:bCs/>
          <w:sz w:val="28"/>
          <w:szCs w:val="28"/>
        </w:rPr>
      </w:pPr>
    </w:p>
    <w:p w:rsidR="000A52DF" w:rsidRDefault="000A52DF" w:rsidP="00903879">
      <w:pPr>
        <w:widowControl/>
        <w:jc w:val="left"/>
        <w:rPr>
          <w:rFonts w:ascii="宋体" w:cs="Times New Roman"/>
          <w:b/>
          <w:bCs/>
          <w:sz w:val="28"/>
          <w:szCs w:val="28"/>
        </w:rPr>
      </w:pPr>
    </w:p>
    <w:p w:rsidR="000A52DF" w:rsidRDefault="000A52DF" w:rsidP="00903879">
      <w:pPr>
        <w:widowControl/>
        <w:jc w:val="left"/>
        <w:rPr>
          <w:rFonts w:ascii="宋体" w:cs="Times New Roman"/>
          <w:b/>
          <w:bCs/>
          <w:sz w:val="28"/>
          <w:szCs w:val="28"/>
        </w:rPr>
      </w:pPr>
    </w:p>
    <w:p w:rsidR="000A52DF" w:rsidRDefault="000A52DF" w:rsidP="00903879">
      <w:pPr>
        <w:widowControl/>
        <w:jc w:val="left"/>
        <w:rPr>
          <w:rFonts w:ascii="宋体" w:cs="Times New Roman"/>
          <w:b/>
          <w:bCs/>
          <w:sz w:val="28"/>
          <w:szCs w:val="28"/>
        </w:rPr>
      </w:pPr>
    </w:p>
    <w:p w:rsidR="000A52DF" w:rsidRDefault="000A52DF" w:rsidP="00903879">
      <w:pPr>
        <w:widowControl/>
        <w:jc w:val="left"/>
        <w:rPr>
          <w:rFonts w:ascii="宋体" w:cs="Times New Roman"/>
          <w:b/>
          <w:bCs/>
          <w:sz w:val="28"/>
          <w:szCs w:val="28"/>
        </w:rPr>
      </w:pPr>
    </w:p>
    <w:p w:rsidR="000A52DF" w:rsidRDefault="000A52DF" w:rsidP="00903879">
      <w:pPr>
        <w:widowControl/>
        <w:jc w:val="left"/>
        <w:rPr>
          <w:rFonts w:ascii="宋体" w:cs="Times New Roman"/>
          <w:b/>
          <w:bCs/>
          <w:sz w:val="28"/>
          <w:szCs w:val="28"/>
        </w:rPr>
      </w:pPr>
    </w:p>
    <w:p w:rsidR="000A52DF" w:rsidRDefault="000A52DF" w:rsidP="00903879">
      <w:pPr>
        <w:widowControl/>
        <w:jc w:val="left"/>
        <w:rPr>
          <w:rFonts w:ascii="宋体" w:cs="Times New Roman"/>
          <w:b/>
          <w:bCs/>
          <w:sz w:val="28"/>
          <w:szCs w:val="28"/>
        </w:rPr>
      </w:pPr>
    </w:p>
    <w:p w:rsidR="000A52DF" w:rsidRPr="00903879" w:rsidRDefault="000A52DF" w:rsidP="00903879">
      <w:pPr>
        <w:widowControl/>
        <w:jc w:val="left"/>
        <w:rPr>
          <w:rFonts w:ascii="宋体" w:cs="Times New Roman"/>
          <w:b/>
          <w:bCs/>
          <w:sz w:val="28"/>
          <w:szCs w:val="28"/>
        </w:rPr>
        <w:sectPr w:rsidR="000A52DF" w:rsidRPr="00903879" w:rsidSect="00B03CAA">
          <w:headerReference w:type="default" r:id="rId10"/>
          <w:footerReference w:type="default" r:id="rId11"/>
          <w:pgSz w:w="11906" w:h="16838"/>
          <w:pgMar w:top="1440" w:right="1800" w:bottom="1440" w:left="1800" w:header="851" w:footer="850" w:gutter="0"/>
          <w:pgNumType w:start="22"/>
          <w:cols w:space="425"/>
          <w:docGrid w:type="lines" w:linePitch="312"/>
        </w:sectPr>
      </w:pPr>
    </w:p>
    <w:p w:rsidR="000A52DF" w:rsidRDefault="0063222C" w:rsidP="00C61C47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cs="Times New Roman"/>
          <w:noProof/>
        </w:rPr>
        <w:lastRenderedPageBreak/>
        <w:pict>
          <v:shape id="图片 68" o:spid="_x0000_i1026" type="#_x0000_t75" style="width:247.5pt;height:39.75pt;visibility:visible">
            <v:imagedata r:id="rId12" o:title=""/>
          </v:shape>
        </w:pict>
      </w:r>
    </w:p>
    <w:p w:rsidR="000A52DF" w:rsidRDefault="000A52DF" w:rsidP="003E1D89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B93A1B">
        <w:rPr>
          <w:rFonts w:ascii="黑体" w:eastAsia="黑体" w:hAnsi="黑体" w:cs="黑体"/>
          <w:sz w:val="32"/>
          <w:szCs w:val="32"/>
        </w:rPr>
        <w:t>***</w:t>
      </w:r>
      <w:r w:rsidRPr="00B93A1B">
        <w:rPr>
          <w:rFonts w:ascii="黑体" w:eastAsia="黑体" w:hAnsi="黑体" w:cs="黑体" w:hint="eastAsia"/>
          <w:sz w:val="32"/>
          <w:szCs w:val="32"/>
        </w:rPr>
        <w:t>专业</w:t>
      </w:r>
      <w:r>
        <w:rPr>
          <w:rFonts w:ascii="黑体" w:eastAsia="黑体" w:hAnsi="黑体" w:cs="黑体" w:hint="eastAsia"/>
          <w:sz w:val="32"/>
          <w:szCs w:val="32"/>
        </w:rPr>
        <w:t>课程体系与毕业要求矩阵表</w:t>
      </w:r>
    </w:p>
    <w:tbl>
      <w:tblPr>
        <w:tblW w:w="2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1356"/>
        <w:gridCol w:w="1573"/>
        <w:gridCol w:w="1368"/>
        <w:gridCol w:w="1332"/>
        <w:gridCol w:w="1302"/>
        <w:gridCol w:w="1298"/>
        <w:gridCol w:w="1296"/>
        <w:gridCol w:w="1295"/>
        <w:gridCol w:w="1314"/>
        <w:gridCol w:w="1484"/>
        <w:gridCol w:w="1473"/>
        <w:gridCol w:w="1242"/>
        <w:gridCol w:w="1410"/>
        <w:gridCol w:w="1352"/>
      </w:tblGrid>
      <w:tr w:rsidR="000A52DF" w:rsidRPr="00E74820">
        <w:trPr>
          <w:trHeight w:val="330"/>
          <w:tblHeader/>
          <w:jc w:val="center"/>
        </w:trPr>
        <w:tc>
          <w:tcPr>
            <w:tcW w:w="1270" w:type="dxa"/>
          </w:tcPr>
          <w:p w:rsidR="000A52DF" w:rsidRPr="00E74820" w:rsidRDefault="00B1342B" w:rsidP="008852BE">
            <w:pPr>
              <w:ind w:leftChars="-597" w:left="-1254" w:firstLineChars="520" w:firstLine="1092"/>
              <w:jc w:val="right"/>
              <w:rPr>
                <w:rFonts w:ascii="黑体" w:eastAsia="黑体" w:hAnsi="黑体" w:cs="Times New Roman"/>
                <w:b/>
                <w:bCs/>
              </w:rPr>
            </w:pPr>
            <w:r>
              <w:rPr>
                <w:noProof/>
              </w:rPr>
              <w:pict>
                <v:line id="直接连接符 9" o:spid="_x0000_s1077" style="position:absolute;left:0;text-align:left;z-index:52;visibility:visible" from="-6.95pt,-.5pt" to="59.05pt,79pt"/>
              </w:pict>
            </w:r>
            <w:r w:rsidR="000A52DF" w:rsidRPr="00E74820">
              <w:rPr>
                <w:rFonts w:ascii="黑体" w:eastAsia="黑体" w:hAnsi="黑体" w:cs="黑体" w:hint="eastAsia"/>
                <w:b/>
                <w:bCs/>
              </w:rPr>
              <w:t>毕业</w:t>
            </w:r>
          </w:p>
          <w:p w:rsidR="000A52DF" w:rsidRPr="00E74820" w:rsidRDefault="000A52DF" w:rsidP="00E74820">
            <w:pPr>
              <w:ind w:leftChars="-597" w:left="-1254" w:firstLineChars="520" w:firstLine="1096"/>
              <w:jc w:val="right"/>
              <w:rPr>
                <w:rFonts w:ascii="黑体" w:eastAsia="黑体" w:hAnsi="黑体" w:cs="Times New Roman"/>
                <w:b/>
                <w:bCs/>
              </w:rPr>
            </w:pPr>
            <w:r w:rsidRPr="00E74820">
              <w:rPr>
                <w:rFonts w:ascii="黑体" w:eastAsia="黑体" w:hAnsi="黑体" w:cs="黑体" w:hint="eastAsia"/>
                <w:b/>
                <w:bCs/>
              </w:rPr>
              <w:t>要求</w:t>
            </w:r>
          </w:p>
          <w:p w:rsidR="000A52DF" w:rsidRPr="00E74820" w:rsidRDefault="000A52DF" w:rsidP="00E74820">
            <w:pPr>
              <w:ind w:leftChars="-597" w:left="-1254" w:firstLineChars="520" w:firstLine="1096"/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  <w:p w:rsidR="000A52DF" w:rsidRPr="00E74820" w:rsidRDefault="000A52DF" w:rsidP="00E74820">
            <w:pPr>
              <w:ind w:firstLineChars="11" w:firstLine="23"/>
              <w:jc w:val="left"/>
              <w:rPr>
                <w:rFonts w:ascii="黑体" w:eastAsia="黑体" w:hAnsi="黑体" w:cs="Times New Roman"/>
                <w:b/>
                <w:bCs/>
              </w:rPr>
            </w:pPr>
            <w:r w:rsidRPr="00E74820">
              <w:rPr>
                <w:rFonts w:ascii="黑体" w:eastAsia="黑体" w:hAnsi="黑体" w:cs="黑体" w:hint="eastAsia"/>
                <w:b/>
                <w:bCs/>
              </w:rPr>
              <w:t>课程</w:t>
            </w:r>
          </w:p>
          <w:p w:rsidR="000A52DF" w:rsidRPr="00E74820" w:rsidRDefault="000A52DF" w:rsidP="00E74820">
            <w:pPr>
              <w:ind w:firstLineChars="11" w:firstLine="23"/>
              <w:jc w:val="left"/>
              <w:rPr>
                <w:rFonts w:ascii="黑体" w:eastAsia="黑体" w:hAnsi="黑体" w:cs="Times New Roman"/>
                <w:b/>
                <w:bCs/>
              </w:rPr>
            </w:pPr>
            <w:r w:rsidRPr="00E74820">
              <w:rPr>
                <w:rFonts w:ascii="黑体" w:eastAsia="黑体" w:hAnsi="黑体" w:cs="黑体" w:hint="eastAsia"/>
                <w:b/>
                <w:bCs/>
              </w:rPr>
              <w:t>名称</w:t>
            </w:r>
          </w:p>
        </w:tc>
        <w:tc>
          <w:tcPr>
            <w:tcW w:w="1356" w:type="dxa"/>
          </w:tcPr>
          <w:p w:rsidR="000A52DF" w:rsidRPr="00E74820" w:rsidRDefault="000A52DF" w:rsidP="00E74820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 w:rsidRPr="00E74820">
              <w:rPr>
                <w:rFonts w:ascii="黑体" w:eastAsia="黑体" w:hAnsi="黑体" w:cs="黑体" w:hint="eastAsia"/>
                <w:b/>
                <w:bCs/>
              </w:rPr>
              <w:t>毕业要求</w:t>
            </w:r>
            <w:r w:rsidRPr="00E74820">
              <w:rPr>
                <w:rFonts w:ascii="黑体" w:eastAsia="黑体" w:hAnsi="黑体" w:cs="黑体"/>
                <w:b/>
                <w:bCs/>
              </w:rPr>
              <w:t>1</w:t>
            </w:r>
          </w:p>
        </w:tc>
        <w:tc>
          <w:tcPr>
            <w:tcW w:w="1573" w:type="dxa"/>
          </w:tcPr>
          <w:p w:rsidR="000A52DF" w:rsidRPr="00E74820" w:rsidRDefault="000A52DF" w:rsidP="00E74820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 w:rsidRPr="00E74820">
              <w:rPr>
                <w:rFonts w:ascii="黑体" w:eastAsia="黑体" w:hAnsi="黑体" w:cs="黑体" w:hint="eastAsia"/>
                <w:b/>
                <w:bCs/>
              </w:rPr>
              <w:t>毕业要求</w:t>
            </w:r>
            <w:r w:rsidRPr="00E74820">
              <w:rPr>
                <w:rFonts w:ascii="黑体" w:eastAsia="黑体" w:hAnsi="黑体" w:cs="黑体"/>
                <w:b/>
                <w:bCs/>
              </w:rPr>
              <w:t>2</w:t>
            </w:r>
          </w:p>
        </w:tc>
        <w:tc>
          <w:tcPr>
            <w:tcW w:w="1368" w:type="dxa"/>
          </w:tcPr>
          <w:p w:rsidR="000A52DF" w:rsidRPr="00E74820" w:rsidRDefault="000A52DF" w:rsidP="00E74820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 w:rsidRPr="00E74820">
              <w:rPr>
                <w:rFonts w:ascii="黑体" w:eastAsia="黑体" w:hAnsi="黑体" w:cs="黑体" w:hint="eastAsia"/>
                <w:b/>
                <w:bCs/>
              </w:rPr>
              <w:t>毕业要求</w:t>
            </w:r>
            <w:r w:rsidRPr="00E74820">
              <w:rPr>
                <w:rFonts w:ascii="黑体" w:eastAsia="黑体" w:hAnsi="黑体" w:cs="黑体"/>
                <w:b/>
                <w:bCs/>
              </w:rPr>
              <w:t>3</w:t>
            </w:r>
          </w:p>
        </w:tc>
        <w:tc>
          <w:tcPr>
            <w:tcW w:w="1332" w:type="dxa"/>
          </w:tcPr>
          <w:p w:rsidR="000A52DF" w:rsidRPr="00E74820" w:rsidRDefault="000A52DF" w:rsidP="00E74820">
            <w:pPr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E74820">
              <w:rPr>
                <w:rFonts w:ascii="黑体" w:eastAsia="黑体" w:hAnsi="黑体" w:cs="黑体" w:hint="eastAsia"/>
                <w:b/>
                <w:bCs/>
              </w:rPr>
              <w:t>……</w:t>
            </w:r>
          </w:p>
        </w:tc>
        <w:tc>
          <w:tcPr>
            <w:tcW w:w="1302" w:type="dxa"/>
          </w:tcPr>
          <w:p w:rsidR="000A52DF" w:rsidRPr="00E74820" w:rsidRDefault="000A52DF" w:rsidP="00E74820">
            <w:pPr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298" w:type="dxa"/>
          </w:tcPr>
          <w:p w:rsidR="000A52DF" w:rsidRPr="00E74820" w:rsidRDefault="000A52DF" w:rsidP="00E74820">
            <w:pPr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296" w:type="dxa"/>
          </w:tcPr>
          <w:p w:rsidR="000A52DF" w:rsidRPr="00E74820" w:rsidRDefault="000A52DF" w:rsidP="00E74820">
            <w:pPr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295" w:type="dxa"/>
          </w:tcPr>
          <w:p w:rsidR="000A52DF" w:rsidRPr="00E74820" w:rsidRDefault="000A52DF" w:rsidP="00E74820">
            <w:pPr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314" w:type="dxa"/>
          </w:tcPr>
          <w:p w:rsidR="000A52DF" w:rsidRPr="00E74820" w:rsidRDefault="000A52DF" w:rsidP="00E74820">
            <w:pPr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484" w:type="dxa"/>
          </w:tcPr>
          <w:p w:rsidR="000A52DF" w:rsidRPr="00E74820" w:rsidRDefault="000A52DF" w:rsidP="00E74820">
            <w:pPr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473" w:type="dxa"/>
          </w:tcPr>
          <w:p w:rsidR="000A52DF" w:rsidRPr="00E74820" w:rsidRDefault="000A52DF" w:rsidP="00E74820">
            <w:pPr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242" w:type="dxa"/>
          </w:tcPr>
          <w:p w:rsidR="000A52DF" w:rsidRPr="00E74820" w:rsidRDefault="000A52DF" w:rsidP="00E74820">
            <w:pPr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410" w:type="dxa"/>
          </w:tcPr>
          <w:p w:rsidR="000A52DF" w:rsidRPr="00E74820" w:rsidRDefault="000A52DF" w:rsidP="00E74820">
            <w:pPr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352" w:type="dxa"/>
          </w:tcPr>
          <w:p w:rsidR="000A52DF" w:rsidRPr="00E74820" w:rsidRDefault="000A52DF" w:rsidP="00E74820">
            <w:pPr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</w:tr>
      <w:tr w:rsidR="000A52DF" w:rsidRPr="00E74820">
        <w:trPr>
          <w:trHeight w:val="345"/>
          <w:jc w:val="center"/>
        </w:trPr>
        <w:tc>
          <w:tcPr>
            <w:tcW w:w="1270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</w:rPr>
            </w:pPr>
            <w:r w:rsidRPr="00E74820">
              <w:rPr>
                <w:rFonts w:ascii="黑体" w:eastAsia="黑体" w:hAnsi="黑体" w:cs="黑体" w:hint="eastAsia"/>
                <w:b/>
                <w:bCs/>
              </w:rPr>
              <w:t>课程</w:t>
            </w:r>
            <w:r w:rsidRPr="00E74820">
              <w:rPr>
                <w:rFonts w:ascii="黑体" w:eastAsia="黑体" w:hAnsi="黑体" w:cs="黑体"/>
                <w:b/>
                <w:bCs/>
              </w:rPr>
              <w:t>1</w:t>
            </w:r>
          </w:p>
        </w:tc>
        <w:tc>
          <w:tcPr>
            <w:tcW w:w="1356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 w:rsidRPr="00E74820"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573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 w:rsidRPr="00E74820">
              <w:rPr>
                <w:rFonts w:ascii="宋体" w:hAnsi="宋体" w:cs="宋体"/>
                <w:b/>
                <w:bCs/>
              </w:rPr>
              <w:t>1</w:t>
            </w:r>
          </w:p>
        </w:tc>
        <w:tc>
          <w:tcPr>
            <w:tcW w:w="1368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3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0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298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296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295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14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484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473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24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410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5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0A52DF" w:rsidRPr="00E74820">
        <w:trPr>
          <w:trHeight w:val="345"/>
          <w:jc w:val="center"/>
        </w:trPr>
        <w:tc>
          <w:tcPr>
            <w:tcW w:w="1270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</w:rPr>
            </w:pPr>
            <w:r w:rsidRPr="00E74820">
              <w:rPr>
                <w:rFonts w:ascii="黑体" w:eastAsia="黑体" w:hAnsi="黑体" w:cs="黑体" w:hint="eastAsia"/>
                <w:b/>
                <w:bCs/>
              </w:rPr>
              <w:t>课程</w:t>
            </w:r>
            <w:r w:rsidRPr="00E74820">
              <w:rPr>
                <w:rFonts w:ascii="黑体" w:eastAsia="黑体" w:hAnsi="黑体" w:cs="黑体"/>
                <w:b/>
                <w:bCs/>
              </w:rPr>
              <w:t>2</w:t>
            </w:r>
          </w:p>
        </w:tc>
        <w:tc>
          <w:tcPr>
            <w:tcW w:w="1356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 w:rsidRPr="00E74820">
              <w:rPr>
                <w:rFonts w:ascii="宋体" w:hAnsi="宋体" w:cs="宋体"/>
                <w:b/>
                <w:bCs/>
              </w:rPr>
              <w:t>1</w:t>
            </w:r>
          </w:p>
        </w:tc>
        <w:tc>
          <w:tcPr>
            <w:tcW w:w="1573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68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 w:rsidRPr="00E74820"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33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0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298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296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295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14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484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473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24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410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5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0A52DF" w:rsidRPr="00E74820">
        <w:trPr>
          <w:trHeight w:val="375"/>
          <w:jc w:val="center"/>
        </w:trPr>
        <w:tc>
          <w:tcPr>
            <w:tcW w:w="1270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</w:rPr>
            </w:pPr>
            <w:r w:rsidRPr="00E74820">
              <w:rPr>
                <w:rFonts w:ascii="黑体" w:eastAsia="黑体" w:hAnsi="黑体" w:cs="黑体" w:hint="eastAsia"/>
                <w:b/>
                <w:bCs/>
              </w:rPr>
              <w:t>课程</w:t>
            </w:r>
            <w:r w:rsidRPr="00E74820">
              <w:rPr>
                <w:rFonts w:ascii="黑体" w:eastAsia="黑体" w:hAnsi="黑体" w:cs="黑体"/>
                <w:b/>
                <w:bCs/>
              </w:rPr>
              <w:t>3</w:t>
            </w:r>
          </w:p>
        </w:tc>
        <w:tc>
          <w:tcPr>
            <w:tcW w:w="1356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73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68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3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0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8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6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5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14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84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73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4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10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5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0A52DF" w:rsidRPr="00E74820">
        <w:trPr>
          <w:trHeight w:val="240"/>
          <w:jc w:val="center"/>
        </w:trPr>
        <w:tc>
          <w:tcPr>
            <w:tcW w:w="1270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</w:rPr>
            </w:pPr>
            <w:r w:rsidRPr="00E74820">
              <w:rPr>
                <w:rFonts w:ascii="黑体" w:eastAsia="黑体" w:hAnsi="黑体" w:cs="黑体" w:hint="eastAsia"/>
                <w:b/>
                <w:bCs/>
              </w:rPr>
              <w:t>．．．．．．</w:t>
            </w:r>
          </w:p>
        </w:tc>
        <w:tc>
          <w:tcPr>
            <w:tcW w:w="1356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73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68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3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0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8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6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5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14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84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73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4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10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5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0A52DF" w:rsidRPr="00E74820">
        <w:trPr>
          <w:trHeight w:val="485"/>
          <w:jc w:val="center"/>
        </w:trPr>
        <w:tc>
          <w:tcPr>
            <w:tcW w:w="1270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356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573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368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332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302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298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296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295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314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484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473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242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410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352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</w:tr>
      <w:tr w:rsidR="000A52DF" w:rsidRPr="00E74820">
        <w:trPr>
          <w:trHeight w:val="522"/>
          <w:jc w:val="center"/>
        </w:trPr>
        <w:tc>
          <w:tcPr>
            <w:tcW w:w="1270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356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73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68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32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02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8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6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5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14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84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73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42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10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52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0A52DF" w:rsidRPr="00E74820">
        <w:trPr>
          <w:trHeight w:val="345"/>
          <w:jc w:val="center"/>
        </w:trPr>
        <w:tc>
          <w:tcPr>
            <w:tcW w:w="1270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356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73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68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32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02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8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6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5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14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84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73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42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10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52" w:type="dxa"/>
          </w:tcPr>
          <w:p w:rsidR="000A52DF" w:rsidRPr="00E74820" w:rsidRDefault="000A52DF" w:rsidP="00E74820">
            <w:pPr>
              <w:tabs>
                <w:tab w:val="left" w:pos="434"/>
              </w:tabs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0A52DF" w:rsidRPr="00E74820">
        <w:trPr>
          <w:trHeight w:val="330"/>
          <w:jc w:val="center"/>
        </w:trPr>
        <w:tc>
          <w:tcPr>
            <w:tcW w:w="1270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356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73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68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3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0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8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6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5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14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84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73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4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10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5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0A52DF" w:rsidRPr="00E74820">
        <w:trPr>
          <w:trHeight w:val="330"/>
          <w:jc w:val="center"/>
        </w:trPr>
        <w:tc>
          <w:tcPr>
            <w:tcW w:w="1270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356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73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68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3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0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8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6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5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14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84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73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4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10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5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0A52DF" w:rsidRPr="00E74820">
        <w:trPr>
          <w:trHeight w:val="330"/>
          <w:jc w:val="center"/>
        </w:trPr>
        <w:tc>
          <w:tcPr>
            <w:tcW w:w="1270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356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73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68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3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0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8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6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5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14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84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73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4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10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5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0A52DF" w:rsidRPr="00E74820">
        <w:trPr>
          <w:trHeight w:val="330"/>
          <w:jc w:val="center"/>
        </w:trPr>
        <w:tc>
          <w:tcPr>
            <w:tcW w:w="1270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356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73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68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3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0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8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6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5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14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84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73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4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10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5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0A52DF" w:rsidRPr="00E74820">
        <w:trPr>
          <w:trHeight w:val="330"/>
          <w:jc w:val="center"/>
        </w:trPr>
        <w:tc>
          <w:tcPr>
            <w:tcW w:w="1270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356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73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68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3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0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8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6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5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14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84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73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4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10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5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0A52DF" w:rsidRPr="00E74820">
        <w:trPr>
          <w:trHeight w:val="330"/>
          <w:jc w:val="center"/>
        </w:trPr>
        <w:tc>
          <w:tcPr>
            <w:tcW w:w="1270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356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73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68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3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0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8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6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5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14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84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73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4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10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5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0A52DF" w:rsidRPr="00E74820">
        <w:trPr>
          <w:trHeight w:val="330"/>
          <w:jc w:val="center"/>
        </w:trPr>
        <w:tc>
          <w:tcPr>
            <w:tcW w:w="1270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356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73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68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3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0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8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6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5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14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84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73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4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10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5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0A52DF" w:rsidRPr="00E74820">
        <w:trPr>
          <w:trHeight w:val="330"/>
          <w:jc w:val="center"/>
        </w:trPr>
        <w:tc>
          <w:tcPr>
            <w:tcW w:w="1270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356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73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68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3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0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8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6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5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14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84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73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4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10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5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0A52DF" w:rsidRPr="00E74820">
        <w:trPr>
          <w:trHeight w:val="330"/>
          <w:jc w:val="center"/>
        </w:trPr>
        <w:tc>
          <w:tcPr>
            <w:tcW w:w="1270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356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73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68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3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0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8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6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5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14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84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73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4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10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5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0A52DF" w:rsidRPr="00E74820">
        <w:trPr>
          <w:trHeight w:val="330"/>
          <w:jc w:val="center"/>
        </w:trPr>
        <w:tc>
          <w:tcPr>
            <w:tcW w:w="1270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</w:rPr>
            </w:pPr>
          </w:p>
        </w:tc>
        <w:tc>
          <w:tcPr>
            <w:tcW w:w="1356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73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68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3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0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8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6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5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14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84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73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4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10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52" w:type="dxa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</w:tr>
    </w:tbl>
    <w:p w:rsidR="000A52DF" w:rsidRDefault="000A52DF" w:rsidP="00567B9F">
      <w:pPr>
        <w:spacing w:line="360" w:lineRule="auto"/>
        <w:ind w:firstLineChars="100" w:firstLine="210"/>
        <w:jc w:val="left"/>
        <w:rPr>
          <w:rFonts w:ascii="黑体" w:eastAsia="黑体" w:hAnsi="黑体" w:cs="Times New Roman"/>
        </w:rPr>
      </w:pPr>
      <w:r w:rsidRPr="00FC6475">
        <w:rPr>
          <w:rFonts w:ascii="黑体" w:eastAsia="黑体" w:hAnsi="黑体" w:cs="黑体" w:hint="eastAsia"/>
        </w:rPr>
        <w:t>说明：</w:t>
      </w:r>
    </w:p>
    <w:p w:rsidR="000A52DF" w:rsidRDefault="000A52DF" w:rsidP="00567B9F">
      <w:pPr>
        <w:spacing w:line="360" w:lineRule="auto"/>
        <w:ind w:firstLineChars="100" w:firstLine="210"/>
        <w:rPr>
          <w:rFonts w:ascii="黑体" w:eastAsia="黑体" w:hAnsi="黑体" w:cs="Times New Roman"/>
        </w:rPr>
        <w:sectPr w:rsidR="000A52DF" w:rsidSect="00D37614">
          <w:pgSz w:w="23814" w:h="16839" w:orient="landscape" w:code="8"/>
          <w:pgMar w:top="1797" w:right="1440" w:bottom="1797" w:left="1440" w:header="851" w:footer="851" w:gutter="0"/>
          <w:cols w:space="425"/>
          <w:docGrid w:type="lines" w:linePitch="312"/>
        </w:sectPr>
      </w:pPr>
      <w:r>
        <w:rPr>
          <w:rFonts w:ascii="黑体" w:eastAsia="黑体" w:hAnsi="黑体" w:cs="黑体"/>
        </w:rPr>
        <w:t>1.</w:t>
      </w:r>
      <w:r>
        <w:rPr>
          <w:rFonts w:ascii="黑体" w:eastAsia="黑体" w:hAnsi="黑体" w:cs="黑体" w:hint="eastAsia"/>
        </w:rPr>
        <w:t>请根据课程属性，在相应的格子里填入该课程对某一毕业要求达成的支撑力度，其中，</w:t>
      </w:r>
      <w:r>
        <w:rPr>
          <w:rFonts w:ascii="黑体" w:eastAsia="黑体" w:hAnsi="黑体" w:cs="黑体"/>
        </w:rPr>
        <w:t>1</w:t>
      </w:r>
      <w:r>
        <w:rPr>
          <w:rFonts w:ascii="黑体" w:eastAsia="黑体" w:hAnsi="黑体" w:cs="黑体" w:hint="eastAsia"/>
        </w:rPr>
        <w:t>为强，</w:t>
      </w:r>
      <w:r>
        <w:rPr>
          <w:rFonts w:ascii="黑体" w:eastAsia="黑体" w:hAnsi="黑体" w:cs="黑体"/>
        </w:rPr>
        <w:t>2</w:t>
      </w:r>
      <w:r>
        <w:rPr>
          <w:rFonts w:ascii="黑体" w:eastAsia="黑体" w:hAnsi="黑体" w:cs="黑体" w:hint="eastAsia"/>
        </w:rPr>
        <w:t>为较强，</w:t>
      </w:r>
      <w:r>
        <w:rPr>
          <w:rFonts w:ascii="黑体" w:eastAsia="黑体" w:hAnsi="黑体" w:cs="黑体"/>
        </w:rPr>
        <w:t xml:space="preserve"> 3</w:t>
      </w:r>
      <w:r>
        <w:rPr>
          <w:rFonts w:ascii="黑体" w:eastAsia="黑体" w:hAnsi="黑体" w:cs="黑体" w:hint="eastAsia"/>
        </w:rPr>
        <w:t>为一般。</w:t>
      </w:r>
      <w:r>
        <w:rPr>
          <w:rFonts w:ascii="黑体" w:eastAsia="黑体" w:hAnsi="黑体" w:cs="黑体"/>
        </w:rPr>
        <w:t xml:space="preserve">  2.</w:t>
      </w:r>
      <w:r>
        <w:rPr>
          <w:rFonts w:ascii="黑体" w:eastAsia="黑体" w:hAnsi="黑体" w:cs="黑体" w:hint="eastAsia"/>
        </w:rPr>
        <w:t>每门课程至少对应一项毕业要求。</w:t>
      </w:r>
      <w:r>
        <w:rPr>
          <w:rFonts w:ascii="黑体" w:eastAsia="黑体" w:hAnsi="黑体" w:cs="黑体"/>
        </w:rPr>
        <w:t xml:space="preserve"> 3.</w:t>
      </w:r>
      <w:r>
        <w:rPr>
          <w:rFonts w:ascii="黑体" w:eastAsia="黑体" w:hAnsi="黑体" w:cs="黑体" w:hint="eastAsia"/>
        </w:rPr>
        <w:t>每项毕业要求至少对应一门课程。</w:t>
      </w:r>
    </w:p>
    <w:p w:rsidR="000A52DF" w:rsidRDefault="000A52DF" w:rsidP="00606450">
      <w:pPr>
        <w:jc w:val="center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***</w:t>
      </w:r>
      <w:r>
        <w:rPr>
          <w:rFonts w:cs="宋体" w:hint="eastAsia"/>
          <w:b/>
          <w:bCs/>
          <w:sz w:val="24"/>
          <w:szCs w:val="24"/>
        </w:rPr>
        <w:t>专业课程逻辑关系图（样例）</w:t>
      </w:r>
    </w:p>
    <w:p w:rsidR="000A52DF" w:rsidRDefault="00B1342B" w:rsidP="00606450">
      <w:pPr>
        <w:rPr>
          <w:rFonts w:cs="Times New Roman"/>
          <w:b/>
          <w:bCs/>
        </w:rPr>
      </w:pPr>
      <w:r>
        <w:rPr>
          <w:noProof/>
        </w:rPr>
        <w:pict>
          <v:shape id="_x0000_s1078" type="#_x0000_t32" style="position:absolute;left:0;text-align:left;margin-left:558.75pt;margin-top:13.8pt;width:.75pt;height:465.75pt;z-index:161" o:connectortype="straight">
            <v:stroke dashstyle="longDash" miterlimit="2"/>
          </v:shape>
        </w:pict>
      </w:r>
      <w:r>
        <w:rPr>
          <w:noProof/>
        </w:rPr>
        <w:pict>
          <v:shape id="_x0000_s1079" type="#_x0000_t32" style="position:absolute;left:0;text-align:left;margin-left:340.5pt;margin-top:13.8pt;width:.75pt;height:465.75pt;z-index:160" o:connectortype="straight">
            <v:stroke dashstyle="longDash" miterlimit="2"/>
          </v:shape>
        </w:pict>
      </w:r>
      <w:r>
        <w:rPr>
          <w:noProof/>
        </w:rPr>
        <w:pict>
          <v:shape id="_x0000_s1080" type="#_x0000_t32" style="position:absolute;left:0;text-align:left;margin-left:125.85pt;margin-top:13.8pt;width:.75pt;height:465.75pt;z-index:159" o:connectortype="straight">
            <v:stroke dashstyle="longDash" miterlimit="2"/>
          </v:shape>
        </w:pict>
      </w:r>
      <w:r>
        <w:rPr>
          <w:noProof/>
        </w:rPr>
        <w:pict>
          <v:rect id="文本框 497" o:spid="_x0000_s1081" style="position:absolute;left:0;text-align:left;margin-left:.75pt;margin-top:1.8pt;width:716.25pt;height:23.4pt;z-index:54" o:preferrelative="t" stroked="f">
            <v:textbox>
              <w:txbxContent>
                <w:p w:rsidR="000A52DF" w:rsidRDefault="000A52DF" w:rsidP="00606450">
                  <w:pPr>
                    <w:rPr>
                      <w:rFonts w:cs="Times New Roman"/>
                      <w:b/>
                      <w:bCs/>
                    </w:rPr>
                  </w:pPr>
                  <w:r>
                    <w:rPr>
                      <w:rFonts w:cs="宋体" w:hint="eastAsia"/>
                      <w:b/>
                      <w:bCs/>
                    </w:rPr>
                    <w:t>第一学年</w:t>
                  </w:r>
                  <w:r>
                    <w:rPr>
                      <w:b/>
                      <w:bCs/>
                    </w:rPr>
                    <w:t xml:space="preserve">                              </w:t>
                  </w:r>
                  <w:r>
                    <w:rPr>
                      <w:rFonts w:cs="宋体" w:hint="eastAsia"/>
                      <w:b/>
                      <w:bCs/>
                    </w:rPr>
                    <w:t>第二学年</w:t>
                  </w:r>
                  <w:r>
                    <w:rPr>
                      <w:b/>
                      <w:bCs/>
                    </w:rPr>
                    <w:t xml:space="preserve">                              </w:t>
                  </w:r>
                  <w:r>
                    <w:rPr>
                      <w:rFonts w:cs="宋体" w:hint="eastAsia"/>
                      <w:b/>
                      <w:bCs/>
                    </w:rPr>
                    <w:t>第三学年</w:t>
                  </w:r>
                  <w:r>
                    <w:rPr>
                      <w:b/>
                      <w:bCs/>
                    </w:rPr>
                    <w:t xml:space="preserve">                                   </w:t>
                  </w:r>
                  <w:r>
                    <w:rPr>
                      <w:rFonts w:cs="宋体" w:hint="eastAsia"/>
                      <w:b/>
                      <w:bCs/>
                    </w:rPr>
                    <w:t>第四学年</w:t>
                  </w:r>
                </w:p>
                <w:p w:rsidR="000A52DF" w:rsidRDefault="000A52DF" w:rsidP="00606450">
                  <w:pPr>
                    <w:rPr>
                      <w:rFonts w:cs="Times New Roman"/>
                      <w:b/>
                      <w:bCs/>
                    </w:rPr>
                  </w:pPr>
                </w:p>
                <w:p w:rsidR="000A52DF" w:rsidRDefault="000A52DF" w:rsidP="00606450">
                  <w:pPr>
                    <w:rPr>
                      <w:rFonts w:cs="Times New Roman"/>
                      <w:b/>
                      <w:bCs/>
                    </w:rPr>
                  </w:pPr>
                </w:p>
                <w:p w:rsidR="000A52DF" w:rsidRDefault="000A52DF" w:rsidP="00606450">
                  <w:pPr>
                    <w:rPr>
                      <w:rFonts w:cs="Times New Roman"/>
                      <w:b/>
                      <w:bCs/>
                    </w:rPr>
                  </w:pPr>
                </w:p>
                <w:p w:rsidR="000A52DF" w:rsidRDefault="000A52DF" w:rsidP="00606450">
                  <w:pPr>
                    <w:rPr>
                      <w:rFonts w:cs="Times New Roman"/>
                      <w:b/>
                      <w:bCs/>
                    </w:rPr>
                  </w:pPr>
                </w:p>
                <w:p w:rsidR="000A52DF" w:rsidRDefault="000A52DF" w:rsidP="00606450">
                  <w:pPr>
                    <w:rPr>
                      <w:rFonts w:cs="Times New Roman"/>
                      <w:b/>
                      <w:bCs/>
                    </w:rPr>
                  </w:pPr>
                </w:p>
              </w:txbxContent>
            </v:textbox>
          </v:rect>
        </w:pict>
      </w:r>
    </w:p>
    <w:p w:rsidR="000A52DF" w:rsidRDefault="00B1342B" w:rsidP="00606450">
      <w:pPr>
        <w:rPr>
          <w:rFonts w:cs="Times New Roman"/>
          <w:b/>
          <w:bCs/>
        </w:rPr>
      </w:pPr>
      <w:r>
        <w:rPr>
          <w:noProof/>
        </w:rPr>
        <w:pict>
          <v:group id="组合 1026" o:spid="_x0000_s1082" style="position:absolute;left:0;text-align:left;margin-left:-41.25pt;margin-top:3.45pt;width:758.25pt;height:20.25pt;z-index:55" coordorigin="615,2595" coordsize="15165,405">
            <v:group id="组合 1027" o:spid="_x0000_s1083" style="position:absolute;left:615;top:2610;width:2520;height:390" coordorigin="915,2610" coordsize="2520,390">
              <v:rect id="矩形 1028" o:spid="_x0000_s1084" style="position:absolute;left:2385;top:2610;width:1050;height:390" o:preferrelative="t">
                <v:stroke miterlimit="2"/>
                <v:textbox>
                  <w:txbxContent>
                    <w:p w:rsidR="000A52DF" w:rsidRDefault="000A52DF" w:rsidP="00606450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  <w:b/>
                          <w:bCs/>
                          <w:sz w:val="18"/>
                          <w:szCs w:val="18"/>
                        </w:rPr>
                        <w:t>第二学期</w:t>
                      </w:r>
                      <w:r>
                        <w:rPr>
                          <w:rFonts w:cs="宋体" w:hint="eastAsia"/>
                        </w:rPr>
                        <w:t>期</w:t>
                      </w:r>
                    </w:p>
                  </w:txbxContent>
                </v:textbox>
              </v:rect>
              <v:rect id="矩形 1029" o:spid="_x0000_s1085" style="position:absolute;left:915;top:2610;width:1050;height:390" o:preferrelative="t">
                <v:stroke miterlimit="2"/>
                <v:textbox>
                  <w:txbxContent>
                    <w:p w:rsidR="000A52DF" w:rsidRDefault="000A52DF" w:rsidP="00606450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  <w:b/>
                          <w:bCs/>
                          <w:sz w:val="18"/>
                          <w:szCs w:val="18"/>
                        </w:rPr>
                        <w:t>第一学期</w:t>
                      </w:r>
                      <w:r>
                        <w:rPr>
                          <w:rFonts w:cs="宋体" w:hint="eastAsia"/>
                        </w:rPr>
                        <w:t>期</w:t>
                      </w:r>
                    </w:p>
                  </w:txbxContent>
                </v:textbox>
              </v:rect>
            </v:group>
            <v:group id="组合 1030" o:spid="_x0000_s1086" style="position:absolute;left:4764;top:2610;width:2520;height:390" coordorigin="915,2610" coordsize="2520,390">
              <v:rect id="矩形 1031" o:spid="_x0000_s1087" style="position:absolute;left:2385;top:2610;width:1050;height:390" o:preferrelative="t">
                <v:stroke miterlimit="2"/>
                <v:textbox>
                  <w:txbxContent>
                    <w:p w:rsidR="000A52DF" w:rsidRDefault="000A52DF" w:rsidP="00606450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  <w:b/>
                          <w:bCs/>
                          <w:sz w:val="18"/>
                          <w:szCs w:val="18"/>
                        </w:rPr>
                        <w:t>第四学期</w:t>
                      </w:r>
                      <w:r>
                        <w:rPr>
                          <w:rFonts w:cs="宋体" w:hint="eastAsia"/>
                        </w:rPr>
                        <w:t>期</w:t>
                      </w:r>
                    </w:p>
                  </w:txbxContent>
                </v:textbox>
              </v:rect>
              <v:rect id="矩形 1032" o:spid="_x0000_s1088" style="position:absolute;left:915;top:2610;width:1050;height:390" o:preferrelative="t">
                <v:stroke miterlimit="2"/>
                <v:textbox>
                  <w:txbxContent>
                    <w:p w:rsidR="000A52DF" w:rsidRDefault="000A52DF" w:rsidP="00606450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  <w:b/>
                          <w:bCs/>
                          <w:sz w:val="18"/>
                          <w:szCs w:val="18"/>
                        </w:rPr>
                        <w:t>第三学期</w:t>
                      </w:r>
                      <w:r>
                        <w:rPr>
                          <w:rFonts w:cs="宋体" w:hint="eastAsia"/>
                        </w:rPr>
                        <w:t>期</w:t>
                      </w:r>
                    </w:p>
                  </w:txbxContent>
                </v:textbox>
              </v:rect>
            </v:group>
            <v:group id="组合 1033" o:spid="_x0000_s1089" style="position:absolute;left:8946;top:2595;width:2520;height:390" coordorigin="8946,2595" coordsize="2520,390">
              <v:rect id="矩形 1034" o:spid="_x0000_s1090" style="position:absolute;left:10416;top:2595;width:1050;height:390" o:preferrelative="t">
                <v:stroke miterlimit="2"/>
                <v:textbox>
                  <w:txbxContent>
                    <w:p w:rsidR="000A52DF" w:rsidRDefault="000A52DF" w:rsidP="00606450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  <w:b/>
                          <w:bCs/>
                          <w:sz w:val="18"/>
                          <w:szCs w:val="18"/>
                        </w:rPr>
                        <w:t>第六学期</w:t>
                      </w:r>
                      <w:r>
                        <w:rPr>
                          <w:rFonts w:cs="宋体" w:hint="eastAsia"/>
                        </w:rPr>
                        <w:t>期</w:t>
                      </w:r>
                    </w:p>
                  </w:txbxContent>
                </v:textbox>
              </v:rect>
              <v:rect id="矩形 1035" o:spid="_x0000_s1091" style="position:absolute;left:8946;top:2595;width:1050;height:390" o:preferrelative="t">
                <v:stroke miterlimit="2"/>
                <v:textbox>
                  <w:txbxContent>
                    <w:p w:rsidR="000A52DF" w:rsidRDefault="000A52DF" w:rsidP="00606450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  <w:b/>
                          <w:bCs/>
                          <w:sz w:val="18"/>
                          <w:szCs w:val="18"/>
                        </w:rPr>
                        <w:t>第五学期</w:t>
                      </w:r>
                      <w:r>
                        <w:rPr>
                          <w:rFonts w:cs="宋体" w:hint="eastAsia"/>
                        </w:rPr>
                        <w:t>期</w:t>
                      </w:r>
                    </w:p>
                  </w:txbxContent>
                </v:textbox>
              </v:rect>
            </v:group>
            <v:group id="组合 1036" o:spid="_x0000_s1092" style="position:absolute;left:13260;top:2610;width:2520;height:390" coordorigin="8946,2595" coordsize="2520,390">
              <v:rect id="矩形 1037" o:spid="_x0000_s1093" style="position:absolute;left:10416;top:2595;width:1050;height:390" o:preferrelative="t">
                <v:stroke miterlimit="2"/>
                <v:textbox>
                  <w:txbxContent>
                    <w:p w:rsidR="000A52DF" w:rsidRDefault="000A52DF" w:rsidP="00606450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  <w:b/>
                          <w:bCs/>
                          <w:sz w:val="18"/>
                          <w:szCs w:val="18"/>
                        </w:rPr>
                        <w:t>第八学期</w:t>
                      </w:r>
                      <w:r>
                        <w:rPr>
                          <w:rFonts w:cs="宋体" w:hint="eastAsia"/>
                        </w:rPr>
                        <w:t>期</w:t>
                      </w:r>
                    </w:p>
                  </w:txbxContent>
                </v:textbox>
              </v:rect>
              <v:rect id="矩形 1038" o:spid="_x0000_s1094" style="position:absolute;left:8946;top:2595;width:1050;height:390" o:preferrelative="t">
                <v:stroke miterlimit="2"/>
                <v:textbox>
                  <w:txbxContent>
                    <w:p w:rsidR="000A52DF" w:rsidRDefault="000A52DF" w:rsidP="00606450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  <w:b/>
                          <w:bCs/>
                          <w:sz w:val="18"/>
                          <w:szCs w:val="18"/>
                        </w:rPr>
                        <w:t>第七学期</w:t>
                      </w:r>
                      <w:r>
                        <w:rPr>
                          <w:rFonts w:cs="宋体" w:hint="eastAsia"/>
                        </w:rPr>
                        <w:t>期</w:t>
                      </w:r>
                    </w:p>
                  </w:txbxContent>
                </v:textbox>
              </v:rect>
            </v:group>
          </v:group>
        </w:pict>
      </w:r>
    </w:p>
    <w:p w:rsidR="000A52DF" w:rsidRDefault="00B1342B" w:rsidP="00606450">
      <w:pPr>
        <w:tabs>
          <w:tab w:val="left" w:pos="900"/>
          <w:tab w:val="left" w:pos="1140"/>
          <w:tab w:val="center" w:pos="6979"/>
        </w:tabs>
        <w:jc w:val="left"/>
        <w:rPr>
          <w:rFonts w:cs="Times New Roman"/>
          <w:b/>
          <w:bCs/>
        </w:rPr>
      </w:pPr>
      <w:r>
        <w:rPr>
          <w:noProof/>
        </w:rPr>
        <w:pict>
          <v:rect id="矩形 1042" o:spid="_x0000_s1095" style="position:absolute;margin-left:165pt;margin-top:12pt;width:44.1pt;height:27pt;z-index:58" o:preferrelative="t" strokecolor="#f79646" strokeweight="5pt">
            <v:stroke miterlimit="2" linestyle="thickThin"/>
            <v:shadow color="#868686"/>
            <v:textbox>
              <w:txbxContent>
                <w:p w:rsidR="000A52DF" w:rsidRDefault="000A52DF" w:rsidP="00606450">
                  <w:pPr>
                    <w:rPr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英语</w:t>
                  </w:r>
                  <w:r>
                    <w:rPr>
                      <w:b/>
                      <w:bCs/>
                      <w:sz w:val="15"/>
                      <w:szCs w:val="15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矩形 1041" o:spid="_x0000_s1096" style="position:absolute;margin-left:31.5pt;margin-top:13.5pt;width:42.75pt;height:25.5pt;z-index:57" o:preferrelative="t" strokecolor="#f79646" strokeweight="5pt">
            <v:stroke miterlimit="2" linestyle="thickThin"/>
            <v:shadow color="#868686"/>
            <v:textbox>
              <w:txbxContent>
                <w:p w:rsidR="000A52DF" w:rsidRDefault="000A52DF" w:rsidP="00606450">
                  <w:pPr>
                    <w:rPr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英语</w:t>
                  </w:r>
                  <w:r>
                    <w:rPr>
                      <w:b/>
                      <w:bCs/>
                      <w:sz w:val="15"/>
                      <w:szCs w:val="15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矩形 1040" o:spid="_x0000_s1097" style="position:absolute;margin-left:-42.45pt;margin-top:13.5pt;width:46.2pt;height:25.5pt;z-index:56" o:preferrelative="t" strokecolor="#f79646" strokeweight="5pt">
            <v:stroke miterlimit="2" linestyle="thickThin"/>
            <v:shadow color="#868686"/>
            <v:textbox>
              <w:txbxContent>
                <w:p w:rsidR="000A52DF" w:rsidRDefault="000A52DF" w:rsidP="00606450">
                  <w:pPr>
                    <w:rPr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英语</w:t>
                  </w:r>
                  <w:r>
                    <w:rPr>
                      <w:b/>
                      <w:bCs/>
                      <w:sz w:val="15"/>
                      <w:szCs w:val="15"/>
                    </w:rPr>
                    <w:t>2</w:t>
                  </w:r>
                </w:p>
              </w:txbxContent>
            </v:textbox>
          </v:rect>
        </w:pict>
      </w:r>
      <w:r w:rsidR="000A52DF">
        <w:rPr>
          <w:rFonts w:cs="Times New Roman"/>
          <w:b/>
          <w:bCs/>
        </w:rPr>
        <w:tab/>
      </w:r>
      <w:r w:rsidR="000A52DF">
        <w:rPr>
          <w:rFonts w:cs="Times New Roman"/>
          <w:b/>
          <w:bCs/>
        </w:rPr>
        <w:tab/>
      </w:r>
      <w:r w:rsidR="000A52DF">
        <w:rPr>
          <w:rFonts w:cs="Times New Roman"/>
          <w:b/>
          <w:bCs/>
        </w:rPr>
        <w:tab/>
      </w:r>
      <w:r>
        <w:rPr>
          <w:noProof/>
        </w:rPr>
        <w:pict>
          <v:rect id="矩形 1043" o:spid="_x0000_s1098" style="position:absolute;margin-left:374.1pt;margin-top:11.25pt;width:54.75pt;height:27.75pt;z-index:59;mso-position-horizontal-relative:text;mso-position-vertical-relative:text" o:preferrelative="t" strokecolor="#8064a2" strokeweight="2.25pt">
            <v:stroke dashstyle="dash" miterlimit="2"/>
            <v:shadow color="#868686"/>
            <v:textbox>
              <w:txbxContent>
                <w:p w:rsidR="000A52DF" w:rsidRDefault="000A52DF" w:rsidP="00606450">
                  <w:pPr>
                    <w:spacing w:line="200" w:lineRule="exact"/>
                    <w:jc w:val="center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信息与文献检索</w:t>
                  </w:r>
                </w:p>
              </w:txbxContent>
            </v:textbox>
          </v:rect>
        </w:pict>
      </w:r>
      <w:r w:rsidR="000A52DF">
        <w:rPr>
          <w:rFonts w:cs="Times New Roman"/>
          <w:b/>
          <w:bCs/>
        </w:rPr>
        <w:tab/>
      </w:r>
      <w:r w:rsidR="000A52DF">
        <w:rPr>
          <w:rFonts w:cs="Times New Roman"/>
          <w:b/>
          <w:bCs/>
        </w:rPr>
        <w:tab/>
      </w:r>
    </w:p>
    <w:p w:rsidR="000A52DF" w:rsidRDefault="00B1342B" w:rsidP="00606450">
      <w:pPr>
        <w:rPr>
          <w:rFonts w:cs="Times New Roman"/>
          <w:b/>
          <w:bCs/>
        </w:rPr>
      </w:pPr>
      <w:r>
        <w:rPr>
          <w:noProof/>
        </w:rPr>
        <w:pict>
          <v:group id="_x0000_s1099" style="position:absolute;left:0;text-align:left;margin-left:428.25pt;margin-top:9.8pt;width:26.4pt;height:35.85pt;z-index:142" coordorigin="10005,3241" coordsize="528,717">
            <v:shape id="_x0000_s1100" type="#_x0000_t32" style="position:absolute;left:10005;top:3241;width:255;height:0" o:connectortype="straight" strokeweight="1.75pt">
              <v:stroke miterlimit="2"/>
            </v:shape>
            <v:shape id="_x0000_s1101" type="#_x0000_t32" style="position:absolute;left:10260;top:3241;width:0;height:703" o:connectortype="straight" strokeweight="1.75pt">
              <v:stroke miterlimit="2"/>
            </v:shape>
            <v:shape id="_x0000_s1102" type="#_x0000_t32" style="position:absolute;left:10260;top:3958;width:273;height:0" o:connectortype="straight" strokeweight="1.75pt">
              <v:stroke endarrow="block" miterlimit="2"/>
            </v:shape>
          </v:group>
        </w:pict>
      </w:r>
      <w:r>
        <w:rPr>
          <w:noProof/>
        </w:rPr>
        <w:pict>
          <v:rect id="矩形 1064" o:spid="_x0000_s1103" style="position:absolute;left:0;text-align:left;margin-left:235pt;margin-top:11.3pt;width:61.6pt;height:20.2pt;z-index:66" strokecolor="#8064a2" strokeweight="2.25pt">
            <v:stroke dashstyle="dash" miterlimit="2"/>
            <v:shadow color="#868686"/>
            <v:textbox>
              <w:txbxContent>
                <w:p w:rsidR="000A52DF" w:rsidRDefault="000A52DF" w:rsidP="00606450">
                  <w:pPr>
                    <w:spacing w:line="200" w:lineRule="exact"/>
                    <w:rPr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概论与统计</w:t>
                  </w:r>
                  <w:r>
                    <w:rPr>
                      <w:b/>
                      <w:bCs/>
                      <w:sz w:val="15"/>
                      <w:szCs w:val="15"/>
                    </w:rPr>
                    <w:t>A</w:t>
                  </w:r>
                </w:p>
              </w:txbxContent>
            </v:textbox>
          </v:rect>
        </w:pict>
      </w:r>
      <w:r>
        <w:rPr>
          <w:noProof/>
        </w:rPr>
        <w:pict>
          <v:shape id="直接连接符 1047" o:spid="_x0000_s1104" type="#_x0000_t32" style="position:absolute;left:0;text-align:left;margin-left:209.1pt;margin-top:9.8pt;width:165pt;height:.25pt;z-index:63" o:preferrelative="t" filled="t" strokeweight="1.5pt">
            <v:stroke endarrow="block"/>
          </v:shape>
        </w:pict>
      </w:r>
      <w:r>
        <w:rPr>
          <w:noProof/>
        </w:rPr>
        <w:pict>
          <v:shape id="直接连接符 1046" o:spid="_x0000_s1105" type="#_x0000_t32" style="position:absolute;left:0;text-align:left;margin-left:74.25pt;margin-top:10.05pt;width:90.75pt;height:.05pt;z-index:62" o:preferrelative="t" filled="t" strokeweight="1.5pt">
            <v:stroke endarrow="block"/>
          </v:shape>
        </w:pict>
      </w:r>
      <w:r>
        <w:rPr>
          <w:noProof/>
        </w:rPr>
        <w:pict>
          <v:shape id="直接连接符 1045" o:spid="_x0000_s1106" type="#_x0000_t32" style="position:absolute;left:0;text-align:left;margin-left:3.75pt;margin-top:9.85pt;width:27.3pt;height:.1pt;z-index:61" o:preferrelative="t" filled="t" strokeweight="1.5pt">
            <v:stroke endarrow="block"/>
          </v:shape>
        </w:pict>
      </w:r>
      <w:r>
        <w:rPr>
          <w:noProof/>
        </w:rPr>
        <w:pict>
          <v:shape id="直接箭头连接符 431" o:spid="_x0000_s1107" type="#_x0000_t32" style="position:absolute;left:0;text-align:left;margin-left:643.5pt;margin-top:123.6pt;width:39.45pt;height:.05pt;z-index:111" o:preferrelative="t" filled="t" strokeweight="1.5pt">
            <v:stroke endarrow="block"/>
          </v:shape>
        </w:pict>
      </w:r>
      <w:r>
        <w:rPr>
          <w:noProof/>
        </w:rPr>
        <w:pict>
          <v:shape id="直接箭头连接符 428" o:spid="_x0000_s1108" type="#_x0000_t32" style="position:absolute;left:0;text-align:left;margin-left:510.05pt;margin-top:284.1pt;width:75.1pt;height:.05pt;z-index:110" o:preferrelative="t" filled="t" strokeweight="1.5pt">
            <v:stroke endarrow="block"/>
          </v:shape>
        </w:pict>
      </w:r>
      <w:r>
        <w:rPr>
          <w:noProof/>
        </w:rPr>
        <w:pict>
          <v:shape id="直接箭头连接符 421" o:spid="_x0000_s1109" type="#_x0000_t32" style="position:absolute;left:0;text-align:left;margin-left:433.05pt;margin-top:284.1pt;width:15.75pt;height:.05pt;z-index:104" o:preferrelative="t" filled="t" strokeweight="1.5pt">
            <v:stroke endarrow="block"/>
          </v:shape>
        </w:pict>
      </w:r>
      <w:r>
        <w:rPr>
          <w:noProof/>
        </w:rPr>
        <w:pict>
          <v:rect id="文本框 401" o:spid="_x0000_s1110" style="position:absolute;left:0;text-align:left;margin-left:451.35pt;margin-top:226.35pt;width:54.45pt;height:27pt;z-index:96" strokecolor="#9c0" strokeweight="2.25pt">
            <v:stroke dashstyle="dash" miterlimit="2"/>
            <v:textbox>
              <w:txbxContent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b/>
                      <w:bCs/>
                      <w:sz w:val="18"/>
                      <w:szCs w:val="18"/>
                    </w:rPr>
                    <w:t>专业方向</w:t>
                  </w:r>
                </w:p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b/>
                      <w:bCs/>
                      <w:sz w:val="18"/>
                      <w:szCs w:val="18"/>
                    </w:rPr>
                    <w:t>模块课程</w:t>
                  </w:r>
                </w:p>
              </w:txbxContent>
            </v:textbox>
          </v:rect>
        </w:pict>
      </w:r>
      <w:r>
        <w:rPr>
          <w:noProof/>
        </w:rPr>
        <w:pict>
          <v:group id="组合 1119" o:spid="_x0000_s1111" style="position:absolute;left:0;text-align:left;margin-left:238.95pt;margin-top:-188.85pt;width:172.5pt;height:19.5pt;z-index:53" coordorigin="3810,3651" coordsize="3450,390">
            <v:rect id="矩形 1120" o:spid="_x0000_s1112" style="position:absolute;left:5010;top:3651;width:1050;height:390" o:preferrelative="t">
              <v:stroke miterlimit="2"/>
              <v:textbox>
                <w:txbxContent>
                  <w:p w:rsidR="000A52DF" w:rsidRDefault="000A52DF" w:rsidP="00606450">
                    <w:pPr>
                      <w:rPr>
                        <w:rFonts w:cs="Times New Roman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8"/>
                        <w:szCs w:val="18"/>
                      </w:rPr>
                      <w:t>第二学期</w:t>
                    </w:r>
                    <w:r>
                      <w:rPr>
                        <w:rFonts w:cs="宋体" w:hint="eastAsia"/>
                      </w:rPr>
                      <w:t>期</w:t>
                    </w:r>
                  </w:p>
                </w:txbxContent>
              </v:textbox>
            </v:rect>
            <v:rect id="矩形 1121" o:spid="_x0000_s1113" style="position:absolute;left:6210;top:3651;width:1050;height:390" o:preferrelative="t">
              <v:stroke miterlimit="2"/>
              <v:textbox>
                <w:txbxContent>
                  <w:p w:rsidR="000A52DF" w:rsidRDefault="000A52DF" w:rsidP="00606450">
                    <w:pPr>
                      <w:rPr>
                        <w:rFonts w:cs="Times New Roman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8"/>
                        <w:szCs w:val="18"/>
                      </w:rPr>
                      <w:t>第三学期</w:t>
                    </w:r>
                    <w:r>
                      <w:rPr>
                        <w:rFonts w:cs="宋体" w:hint="eastAsia"/>
                      </w:rPr>
                      <w:t>期</w:t>
                    </w:r>
                  </w:p>
                </w:txbxContent>
              </v:textbox>
            </v:rect>
            <v:rect id="矩形 1122" o:spid="_x0000_s1114" style="position:absolute;left:3810;top:3651;width:1050;height:390" o:preferrelative="t">
              <v:stroke miterlimit="2"/>
              <v:textbox>
                <w:txbxContent>
                  <w:p w:rsidR="000A52DF" w:rsidRDefault="000A52DF" w:rsidP="00606450">
                    <w:pPr>
                      <w:rPr>
                        <w:rFonts w:cs="Times New Roman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8"/>
                        <w:szCs w:val="18"/>
                      </w:rPr>
                      <w:t>第一学期</w:t>
                    </w:r>
                    <w:r>
                      <w:rPr>
                        <w:rFonts w:cs="宋体" w:hint="eastAsia"/>
                      </w:rPr>
                      <w:t>期</w:t>
                    </w:r>
                  </w:p>
                </w:txbxContent>
              </v:textbox>
            </v:rect>
          </v:group>
        </w:pict>
      </w:r>
    </w:p>
    <w:p w:rsidR="000A52DF" w:rsidRDefault="00B1342B" w:rsidP="00606450">
      <w:pPr>
        <w:widowControl/>
        <w:jc w:val="left"/>
        <w:rPr>
          <w:rFonts w:ascii="黑体" w:eastAsia="黑体" w:hAnsi="黑体" w:cs="Times New Roman"/>
          <w:sz w:val="28"/>
          <w:szCs w:val="28"/>
        </w:rPr>
        <w:sectPr w:rsidR="000A52DF">
          <w:pgSz w:w="16840" w:h="11907" w:orient="landscape"/>
          <w:pgMar w:top="1797" w:right="1440" w:bottom="1797" w:left="1440" w:header="851" w:footer="851" w:gutter="0"/>
          <w:cols w:space="425"/>
          <w:docGrid w:type="lines" w:linePitch="312"/>
        </w:sectPr>
      </w:pPr>
      <w:r>
        <w:rPr>
          <w:noProof/>
        </w:rPr>
        <w:pict>
          <v:shape id="_x0000_s1115" type="#_x0000_t202" style="position:absolute;margin-left:10in;margin-top:109.2pt;width:45pt;height:249.6pt;z-index:167">
            <v:stroke miterlimit="2"/>
            <v:textbox inset="0,0,0,0">
              <w:txbxContent>
                <w:p w:rsidR="000A52DF" w:rsidRPr="00154C8B" w:rsidRDefault="000A52DF" w:rsidP="00600443">
                  <w:pPr>
                    <w:numPr>
                      <w:ilvl w:val="0"/>
                      <w:numId w:val="13"/>
                    </w:numPr>
                    <w:ind w:left="142" w:hanging="142"/>
                    <w:jc w:val="left"/>
                    <w:rPr>
                      <w:rFonts w:cs="Times New Roman"/>
                      <w:color w:val="FF9900"/>
                      <w:sz w:val="18"/>
                      <w:szCs w:val="18"/>
                    </w:rPr>
                  </w:pPr>
                  <w:r w:rsidRPr="00154C8B">
                    <w:rPr>
                      <w:rFonts w:cs="宋体" w:hint="eastAsia"/>
                      <w:color w:val="FF9900"/>
                      <w:sz w:val="18"/>
                      <w:szCs w:val="18"/>
                    </w:rPr>
                    <w:t>橙色为公共基础课</w:t>
                  </w:r>
                </w:p>
                <w:p w:rsidR="000A52DF" w:rsidRPr="004156B9" w:rsidRDefault="000A52DF" w:rsidP="00600443">
                  <w:pPr>
                    <w:numPr>
                      <w:ilvl w:val="0"/>
                      <w:numId w:val="13"/>
                    </w:numPr>
                    <w:ind w:left="142" w:hanging="142"/>
                    <w:jc w:val="left"/>
                    <w:rPr>
                      <w:rFonts w:cs="Times New Roman"/>
                      <w:color w:val="5F497A"/>
                      <w:sz w:val="18"/>
                      <w:szCs w:val="18"/>
                    </w:rPr>
                  </w:pPr>
                  <w:r w:rsidRPr="004156B9">
                    <w:rPr>
                      <w:rFonts w:cs="宋体" w:hint="eastAsia"/>
                      <w:color w:val="5F497A"/>
                      <w:sz w:val="18"/>
                      <w:szCs w:val="18"/>
                    </w:rPr>
                    <w:t>紫色为学科基础课</w:t>
                  </w:r>
                </w:p>
                <w:p w:rsidR="000A52DF" w:rsidRPr="004156B9" w:rsidRDefault="000A52DF" w:rsidP="00600443">
                  <w:pPr>
                    <w:numPr>
                      <w:ilvl w:val="0"/>
                      <w:numId w:val="13"/>
                    </w:numPr>
                    <w:ind w:left="142" w:hanging="142"/>
                    <w:jc w:val="left"/>
                    <w:rPr>
                      <w:rFonts w:cs="Times New Roman"/>
                      <w:color w:val="76923C"/>
                      <w:sz w:val="18"/>
                      <w:szCs w:val="18"/>
                    </w:rPr>
                  </w:pPr>
                  <w:r w:rsidRPr="004156B9">
                    <w:rPr>
                      <w:rFonts w:cs="宋体" w:hint="eastAsia"/>
                      <w:color w:val="76923C"/>
                      <w:sz w:val="18"/>
                      <w:szCs w:val="18"/>
                    </w:rPr>
                    <w:t>绿色为专业课</w:t>
                  </w:r>
                </w:p>
                <w:p w:rsidR="000A52DF" w:rsidRPr="00154C8B" w:rsidRDefault="000A52DF" w:rsidP="00600443">
                  <w:pPr>
                    <w:numPr>
                      <w:ilvl w:val="0"/>
                      <w:numId w:val="13"/>
                    </w:numPr>
                    <w:ind w:left="142" w:hanging="142"/>
                    <w:jc w:val="left"/>
                    <w:rPr>
                      <w:rFonts w:cs="Times New Roman"/>
                      <w:color w:val="00B0F0"/>
                      <w:sz w:val="18"/>
                      <w:szCs w:val="18"/>
                    </w:rPr>
                  </w:pPr>
                  <w:r w:rsidRPr="00154C8B">
                    <w:rPr>
                      <w:rFonts w:cs="宋体" w:hint="eastAsia"/>
                      <w:color w:val="00B0F0"/>
                      <w:sz w:val="18"/>
                      <w:szCs w:val="18"/>
                    </w:rPr>
                    <w:t>蓝色为集中实践环节</w:t>
                  </w:r>
                </w:p>
                <w:p w:rsidR="000A52DF" w:rsidRDefault="000A52DF" w:rsidP="00600443">
                  <w:pPr>
                    <w:numPr>
                      <w:ilvl w:val="0"/>
                      <w:numId w:val="13"/>
                    </w:numPr>
                    <w:ind w:left="142" w:hanging="142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双线框为必选课</w:t>
                  </w:r>
                </w:p>
                <w:p w:rsidR="000A52DF" w:rsidRPr="001027B3" w:rsidRDefault="000A52DF" w:rsidP="00600443">
                  <w:pPr>
                    <w:numPr>
                      <w:ilvl w:val="0"/>
                      <w:numId w:val="13"/>
                    </w:numPr>
                    <w:ind w:left="142" w:hanging="142"/>
                    <w:jc w:val="left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带箭头线条越粗，课程先修后继关系越紧密</w:t>
                  </w:r>
                </w:p>
              </w:txbxContent>
            </v:textbox>
          </v:shape>
        </w:pict>
      </w:r>
      <w:r>
        <w:rPr>
          <w:noProof/>
        </w:rPr>
        <w:pict>
          <v:rect id="矩形 1141" o:spid="_x0000_s1116" style="position:absolute;margin-left:31.5pt;margin-top:169.65pt;width:52.2pt;height:25.35pt;z-index:87" strokecolor="#8064a2" strokeweight="5pt">
            <v:stroke miterlimit="2" linestyle="thickThin"/>
            <v:shadow color="#868686"/>
            <v:textbox style="mso-next-textbox:#矩形 1141">
              <w:txbxContent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专业导论</w:t>
                  </w:r>
                </w:p>
              </w:txbxContent>
            </v:textbox>
          </v:rect>
        </w:pict>
      </w:r>
      <w:r>
        <w:rPr>
          <w:noProof/>
        </w:rPr>
        <w:pict>
          <v:rect id="矩形 1140" o:spid="_x0000_s1117" style="position:absolute;margin-left:-39.9pt;margin-top:170.4pt;width:52.2pt;height:24.6pt;z-index:86" strokecolor="#8064a2" strokeweight="5pt">
            <v:stroke miterlimit="2" linestyle="thickThin"/>
            <v:shadow color="#868686"/>
            <v:textbox style="mso-next-textbox:#矩形 1140">
              <w:txbxContent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工程制图</w:t>
                  </w:r>
                </w:p>
              </w:txbxContent>
            </v:textbox>
          </v:rect>
        </w:pict>
      </w:r>
      <w:r>
        <w:rPr>
          <w:noProof/>
        </w:rPr>
        <w:pict>
          <v:rect id="文本框 427" o:spid="_x0000_s1118" style="position:absolute;margin-left:585pt;margin-top:208.35pt;width:65.1pt;height:129.9pt;z-index:109" o:preferrelative="t" filled="f">
            <v:stroke dashstyle="dash" miterlimit="2"/>
            <v:textbox style="mso-next-textbox:#文本框 427">
              <w:txbxContent>
                <w:p w:rsidR="000A52DF" w:rsidRDefault="000A52DF" w:rsidP="00606450"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文本框 420" o:spid="_x0000_s1119" style="position:absolute;margin-left:589.05pt;margin-top:47.05pt;width:52.2pt;height:38.75pt;z-index:103" strokecolor="#00b0f0" strokeweight="5pt">
            <v:stroke miterlimit="2" linestyle="thickThin"/>
            <v:shadow color="#868686"/>
            <v:textbox style="mso-next-textbox:#文本框 420" inset="0,1mm,0,1mm">
              <w:txbxContent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化学工程与工艺专业实验</w:t>
                  </w:r>
                </w:p>
              </w:txbxContent>
            </v:textbox>
          </v:rect>
        </w:pict>
      </w:r>
      <w:r>
        <w:rPr>
          <w:noProof/>
        </w:rPr>
        <w:pict>
          <v:rect id="文本框 413" o:spid="_x0000_s1120" style="position:absolute;margin-left:591.6pt;margin-top:122.7pt;width:52.2pt;height:23.25pt;z-index:101" strokecolor="#00b0f0" strokeweight="5pt">
            <v:stroke miterlimit="2" linestyle="thickThin"/>
            <v:shadow color="#868686"/>
            <v:textbox style="mso-next-textbox:#文本框 413">
              <w:txbxContent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生产实习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1" style="position:absolute;margin-left:441pt;margin-top:208.35pt;width:65.1pt;height:148.2pt;z-index:166" o:preferrelative="t" filled="f">
            <v:stroke dashstyle="dash" miterlimit="2"/>
            <v:textbox style="mso-next-textbox:#_x0000_s1121">
              <w:txbxContent>
                <w:p w:rsidR="000A52DF" w:rsidRDefault="000A52DF" w:rsidP="00606450"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文本框 405" o:spid="_x0000_s1122" style="position:absolute;margin-left:450pt;margin-top:327.6pt;width:52.35pt;height:24.3pt;z-index:100" strokecolor="#9c0" strokeweight="2.25pt">
            <v:stroke dashstyle="dash" miterlimit="2"/>
            <v:textbox style="mso-next-textbox:#文本框 405">
              <w:txbxContent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石油化学</w:t>
                  </w:r>
                </w:p>
              </w:txbxContent>
            </v:textbox>
          </v:rect>
        </w:pict>
      </w:r>
      <w:r>
        <w:rPr>
          <w:noProof/>
        </w:rPr>
        <w:pict>
          <v:rect id="文本框 404" o:spid="_x0000_s1123" style="position:absolute;margin-left:450pt;margin-top:304.2pt;width:54.6pt;height:23.4pt;z-index:99" strokecolor="#9c0" strokeweight="2.25pt">
            <v:stroke dashstyle="dash" miterlimit="2"/>
            <v:textbox style="mso-next-textbox:#文本框 404">
              <w:txbxContent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金属腐蚀学</w:t>
                  </w:r>
                </w:p>
              </w:txbxContent>
            </v:textbox>
          </v:rect>
        </w:pict>
      </w:r>
      <w:r>
        <w:rPr>
          <w:noProof/>
        </w:rPr>
        <w:pict>
          <v:rect id="文本框 403" o:spid="_x0000_s1124" style="position:absolute;margin-left:450pt;margin-top:265.05pt;width:52.35pt;height:30pt;z-index:98" strokecolor="#9c0" strokeweight="2.25pt">
            <v:stroke dashstyle="dash" miterlimit="2"/>
            <v:textbox style="mso-next-textbox:#文本框 403">
              <w:txbxContent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金属学与热处理</w:t>
                  </w:r>
                </w:p>
              </w:txbxContent>
            </v:textbox>
          </v:rect>
        </w:pict>
      </w:r>
      <w:r>
        <w:rPr>
          <w:noProof/>
        </w:rPr>
        <w:pict>
          <v:rect id="文本框 402" o:spid="_x0000_s1125" style="position:absolute;margin-left:451.35pt;margin-top:239.25pt;width:52.35pt;height:18.15pt;z-index:97" strokecolor="#9c0" strokeweight="2.25pt">
            <v:stroke dashstyle="dash" miterlimit="2"/>
            <v:textbox style="mso-next-textbox:#文本框 402">
              <w:txbxContent>
                <w:p w:rsidR="000A52DF" w:rsidRDefault="000A52DF" w:rsidP="00606450">
                  <w:pPr>
                    <w:spacing w:line="200" w:lineRule="exact"/>
                    <w:jc w:val="center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电化学</w:t>
                  </w:r>
                </w:p>
              </w:txbxContent>
            </v:textbox>
          </v:rect>
        </w:pict>
      </w:r>
      <w:r>
        <w:rPr>
          <w:noProof/>
        </w:rPr>
        <w:pict>
          <v:rect id="矩形 1112" o:spid="_x0000_s1126" style="position:absolute;margin-left:374.1pt;margin-top:263.4pt;width:52.35pt;height:19.45pt;z-index:164" strokecolor="#9bbb59" strokeweight="2.25pt">
            <v:stroke dashstyle="dash" miterlimit="2"/>
            <v:shadow color="#868686"/>
            <v:textbox style="mso-next-textbox:#矩形 1112;mso-fit-shape-to-text:t">
              <w:txbxContent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能源化工</w:t>
                  </w:r>
                </w:p>
              </w:txbxContent>
            </v:textbox>
          </v:rect>
        </w:pict>
      </w:r>
      <w:r>
        <w:rPr>
          <w:noProof/>
        </w:rPr>
        <w:pict>
          <v:rect id="矩形 1113" o:spid="_x0000_s1127" style="position:absolute;margin-left:376.35pt;margin-top:292.5pt;width:52.35pt;height:19.45pt;z-index:165" strokecolor="#9bbb59" strokeweight="2.25pt">
            <v:stroke dashstyle="dash" miterlimit="2"/>
            <v:shadow color="#868686"/>
            <v:textbox style="mso-next-textbox:#矩形 1113;mso-fit-shape-to-text:t">
              <w:txbxContent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仪器分析</w:t>
                  </w:r>
                </w:p>
              </w:txbxContent>
            </v:textbox>
          </v:rect>
        </w:pict>
      </w:r>
      <w:r>
        <w:rPr>
          <w:noProof/>
        </w:rPr>
        <w:pict>
          <v:rect id="矩形 1111" o:spid="_x0000_s1128" style="position:absolute;margin-left:375.9pt;margin-top:226.5pt;width:53.4pt;height:30pt;z-index:163" strokecolor="#9bbb59" strokeweight="2.25pt">
            <v:stroke dashstyle="dash" miterlimit="2"/>
            <v:shadow color="#868686"/>
            <v:textbox style="mso-next-textbox:#矩形 1111;mso-fit-shape-to-text:t">
              <w:txbxContent>
                <w:p w:rsidR="000A52DF" w:rsidRDefault="000A52DF" w:rsidP="00606450">
                  <w:pPr>
                    <w:spacing w:line="200" w:lineRule="exact"/>
                    <w:jc w:val="center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碳材料基础（双语）</w:t>
                  </w:r>
                </w:p>
              </w:txbxContent>
            </v:textbox>
          </v:rect>
        </w:pict>
      </w:r>
      <w:r>
        <w:rPr>
          <w:noProof/>
        </w:rPr>
        <w:pict>
          <v:rect id="矩形 1067" o:spid="_x0000_s1129" style="position:absolute;margin-left:451.8pt;margin-top:170.4pt;width:54pt;height:34.65pt;z-index:69" o:preferrelative="t" strokecolor="#9bbb59" strokeweight="5pt">
            <v:stroke miterlimit="2" linestyle="thickThin"/>
            <v:shadow color="#868686"/>
            <v:textbox style="mso-next-textbox:#矩形 1067">
              <w:txbxContent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化工设备机械基础</w:t>
                  </w:r>
                </w:p>
              </w:txbxContent>
            </v:textbox>
          </v:rect>
        </w:pict>
      </w:r>
      <w:r>
        <w:rPr>
          <w:noProof/>
        </w:rPr>
        <w:pict>
          <v:rect id="矩形 1094" o:spid="_x0000_s1130" style="position:absolute;margin-left:378.45pt;margin-top:62.55pt;width:52.35pt;height:22.5pt;z-index:93" o:preferrelative="t" strokecolor="#9bbb59" strokeweight="2.25pt">
            <v:stroke dashstyle="dash" miterlimit="2"/>
            <v:shadow color="#868686"/>
            <v:textbox style="mso-next-textbox:#矩形 1094">
              <w:txbxContent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传递过程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423" o:spid="_x0000_s1131" type="#_x0000_t32" style="position:absolute;margin-left:646.5pt;margin-top:393.85pt;width:14.25pt;height:.05pt;z-index:119" filled="t"/>
        </w:pict>
      </w:r>
      <w:r>
        <w:rPr>
          <w:noProof/>
        </w:rPr>
        <w:pict>
          <v:group id="_x0000_s1132" style="position:absolute;margin-left:-42.75pt;margin-top:228.6pt;width:685.8pt;height:173.55pt;z-index:162" coordorigin="585,7929" coordsize="13716,3471">
            <v:rect id="矩形 1148" o:spid="_x0000_s1133" style="position:absolute;left:591;top:7929;width:1044;height:444" strokecolor="#f79646" strokeweight="5pt">
              <v:stroke miterlimit="2" linestyle="thickThin"/>
              <v:shadow color="#868686"/>
              <v:textbox style="mso-next-textbox:#矩形 1148;mso-fit-shape-to-text:t">
                <w:txbxContent>
                  <w:p w:rsidR="000A52DF" w:rsidRDefault="000A52DF" w:rsidP="00606450">
                    <w:pPr>
                      <w:spacing w:line="200" w:lineRule="exact"/>
                      <w:rPr>
                        <w:rFonts w:cs="Times New Roman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军事理论</w:t>
                    </w:r>
                  </w:p>
                </w:txbxContent>
              </v:textbox>
            </v:rect>
            <v:rect id="矩形 1149" o:spid="_x0000_s1134" style="position:absolute;left:600;top:8565;width:1044;height:444" strokecolor="#f79646" strokeweight="5pt">
              <v:stroke miterlimit="2" linestyle="thickThin"/>
              <v:shadow color="#868686"/>
              <v:textbox style="mso-next-textbox:#矩形 1149;mso-fit-shape-to-text:t">
                <w:txbxContent>
                  <w:p w:rsidR="000A52DF" w:rsidRDefault="000A52DF" w:rsidP="00606450">
                    <w:pPr>
                      <w:spacing w:line="200" w:lineRule="exact"/>
                      <w:jc w:val="center"/>
                      <w:rPr>
                        <w:rFonts w:cs="Times New Roman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军训</w:t>
                    </w:r>
                  </w:p>
                </w:txbxContent>
              </v:textbox>
            </v:rect>
            <v:rect id="矩形 1150" o:spid="_x0000_s1135" style="position:absolute;left:2031;top:9132;width:1044;height:844" strokecolor="#f79646" strokeweight="5pt">
              <v:stroke miterlimit="2" linestyle="thickThin"/>
              <v:shadow color="#868686"/>
              <v:textbox style="mso-next-textbox:#矩形 1150;mso-fit-shape-to-text:t">
                <w:txbxContent>
                  <w:p w:rsidR="000A52DF" w:rsidRDefault="000A52DF" w:rsidP="00606450">
                    <w:pPr>
                      <w:spacing w:line="200" w:lineRule="exact"/>
                      <w:rPr>
                        <w:rFonts w:cs="Times New Roman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思想道德修养与法律基础</w:t>
                    </w:r>
                  </w:p>
                </w:txbxContent>
              </v:textbox>
            </v:rect>
            <v:rect id="矩形 1151" o:spid="_x0000_s1136" style="position:absolute;left:612;top:10620;width:1125;height:300" strokecolor="#f79646" strokeweight="5pt">
              <v:stroke miterlimit="2" linestyle="thickThin"/>
              <v:shadow color="#868686"/>
              <v:textbox style="mso-next-textbox:#矩形 1151;mso-fit-shape-to-text:t" inset="0,0,0,0">
                <w:txbxContent>
                  <w:p w:rsidR="000A52DF" w:rsidRDefault="000A52DF" w:rsidP="00606450">
                    <w:pPr>
                      <w:spacing w:line="200" w:lineRule="exact"/>
                      <w:jc w:val="center"/>
                      <w:rPr>
                        <w:rFonts w:cs="Times New Roman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形势与政策</w:t>
                    </w:r>
                  </w:p>
                </w:txbxContent>
              </v:textbox>
            </v:rect>
            <v:rect id="矩形 1153" o:spid="_x0000_s1137" style="position:absolute;left:642;top:10125;width:1044;height:444" strokecolor="#f79646" strokeweight="5pt">
              <v:stroke miterlimit="2" linestyle="thickThin"/>
              <v:shadow color="#868686"/>
              <v:textbox style="mso-next-textbox:#矩形 1153;mso-fit-shape-to-text:t">
                <w:txbxContent>
                  <w:p w:rsidR="000A52DF" w:rsidRDefault="000A52DF" w:rsidP="00606450">
                    <w:pPr>
                      <w:spacing w:line="200" w:lineRule="exact"/>
                      <w:jc w:val="center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体育</w:t>
                    </w:r>
                    <w:r>
                      <w:rPr>
                        <w:b/>
                        <w:bCs/>
                        <w:sz w:val="15"/>
                        <w:szCs w:val="15"/>
                      </w:rPr>
                      <w:t>1</w:t>
                    </w:r>
                  </w:p>
                </w:txbxContent>
              </v:textbox>
            </v:rect>
            <v:rect id="矩形 1154" o:spid="_x0000_s1138" style="position:absolute;left:585;top:11109;width:13716;height:291" strokecolor="#f79646" strokeweight="5pt">
              <v:stroke miterlimit="2" linestyle="thickThin"/>
              <v:shadow color="#868686"/>
              <v:textbox style="mso-next-textbox:#矩形 1154" inset=",0,,0">
                <w:txbxContent>
                  <w:p w:rsidR="000A52DF" w:rsidRDefault="000A52DF" w:rsidP="00606450">
                    <w:pPr>
                      <w:spacing w:line="200" w:lineRule="exact"/>
                      <w:jc w:val="center"/>
                      <w:rPr>
                        <w:rFonts w:cs="Times New Roman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公共选修课及第二课堂</w:t>
                    </w:r>
                  </w:p>
                </w:txbxContent>
              </v:textbox>
            </v:rect>
            <v:rect id="矩形 1155" o:spid="_x0000_s1139" style="position:absolute;left:660;top:9207;width:1044;height:717" o:preferrelative="t" strokecolor="#f79646" strokeweight="5pt">
              <v:stroke miterlimit="2" linestyle="thickThin"/>
              <v:shadow color="#868686"/>
              <v:textbox style="mso-next-textbox:#矩形 1155">
                <w:txbxContent>
                  <w:p w:rsidR="000A52DF" w:rsidRDefault="000A52DF" w:rsidP="00606450">
                    <w:pPr>
                      <w:spacing w:line="200" w:lineRule="exact"/>
                      <w:rPr>
                        <w:rFonts w:cs="Times New Roman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中国近代史纲要</w:t>
                    </w:r>
                  </w:p>
                </w:txbxContent>
              </v:textbox>
            </v:rect>
            <v:rect id="矩形 1156" o:spid="_x0000_s1140" style="position:absolute;left:2052;top:10605;width:1125;height:330" strokecolor="#f79646" strokeweight="5pt">
              <v:stroke miterlimit="2" linestyle="thickThin"/>
              <v:shadow color="#868686"/>
              <v:textbox style="mso-next-textbox:#矩形 1156" inset="0,0,0,0">
                <w:txbxContent>
                  <w:p w:rsidR="000A52DF" w:rsidRDefault="000A52DF" w:rsidP="00606450">
                    <w:pPr>
                      <w:spacing w:line="200" w:lineRule="exact"/>
                      <w:jc w:val="center"/>
                      <w:rPr>
                        <w:rFonts w:cs="Times New Roman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形势与政策</w:t>
                    </w:r>
                  </w:p>
                </w:txbxContent>
              </v:textbox>
            </v:rect>
            <v:rect id="矩形 1158" o:spid="_x0000_s1141" style="position:absolute;left:2070;top:10125;width:1044;height:444" strokecolor="#f79646" strokeweight="5pt">
              <v:stroke miterlimit="2" linestyle="thickThin"/>
              <v:shadow color="#868686"/>
              <v:textbox style="mso-next-textbox:#矩形 1158;mso-fit-shape-to-text:t">
                <w:txbxContent>
                  <w:p w:rsidR="000A52DF" w:rsidRDefault="000A52DF" w:rsidP="00606450">
                    <w:pPr>
                      <w:spacing w:line="200" w:lineRule="exact"/>
                      <w:jc w:val="center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体育</w:t>
                    </w:r>
                    <w:r>
                      <w:rPr>
                        <w:b/>
                        <w:bCs/>
                        <w:sz w:val="15"/>
                        <w:szCs w:val="15"/>
                      </w:rPr>
                      <w:t>2</w:t>
                    </w:r>
                  </w:p>
                </w:txbxContent>
              </v:textbox>
            </v:rect>
            <v:rect id="矩形 1159" o:spid="_x0000_s1142" style="position:absolute;left:4671;top:9132;width:1068;height:735" strokecolor="#f79646" strokeweight="5pt">
              <v:stroke miterlimit="2" linestyle="thickThin"/>
              <v:shadow color="#868686"/>
              <v:textbox style="mso-next-textbox:#矩形 1159" inset=".5mm,1mm,.5mm,1mm">
                <w:txbxContent>
                  <w:p w:rsidR="000A52DF" w:rsidRDefault="000A52DF" w:rsidP="00606450">
                    <w:pPr>
                      <w:spacing w:line="200" w:lineRule="exact"/>
                      <w:jc w:val="center"/>
                      <w:rPr>
                        <w:rFonts w:cs="Times New Roman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马克思主义基本原理</w:t>
                    </w:r>
                  </w:p>
                </w:txbxContent>
              </v:textbox>
            </v:rect>
            <v:rect id="矩形 1160" o:spid="_x0000_s1143" style="position:absolute;left:4656;top:10575;width:1116;height:330" strokecolor="#f79646" strokeweight="5pt">
              <v:stroke miterlimit="2" linestyle="thickThin"/>
              <v:shadow color="#868686"/>
              <v:textbox style="mso-next-textbox:#矩形 1160" inset="0,0,0,0">
                <w:txbxContent>
                  <w:p w:rsidR="000A52DF" w:rsidRDefault="000A52DF" w:rsidP="00606450">
                    <w:pPr>
                      <w:spacing w:line="200" w:lineRule="exact"/>
                      <w:jc w:val="center"/>
                      <w:rPr>
                        <w:rFonts w:cs="Times New Roman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形势与政策</w:t>
                    </w:r>
                  </w:p>
                </w:txbxContent>
              </v:textbox>
            </v:rect>
            <v:rect id="矩形 1162" o:spid="_x0000_s1144" style="position:absolute;left:4671;top:10095;width:1068;height:444" strokecolor="#f79646" strokeweight="5pt">
              <v:stroke miterlimit="2" linestyle="thickThin"/>
              <v:shadow color="#868686"/>
              <v:textbox style="mso-next-textbox:#矩形 1162;mso-fit-shape-to-text:t">
                <w:txbxContent>
                  <w:p w:rsidR="000A52DF" w:rsidRDefault="000A52DF" w:rsidP="00606450">
                    <w:pPr>
                      <w:spacing w:line="200" w:lineRule="exact"/>
                      <w:jc w:val="center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体育</w:t>
                    </w:r>
                    <w:r>
                      <w:rPr>
                        <w:b/>
                        <w:bCs/>
                        <w:sz w:val="15"/>
                        <w:szCs w:val="15"/>
                      </w:rPr>
                      <w:t>3</w:t>
                    </w:r>
                  </w:p>
                </w:txbxContent>
              </v:textbox>
            </v:rect>
            <v:rect id="矩形 1163" o:spid="_x0000_s1145" style="position:absolute;left:6266;top:8892;width:1074;height:975" strokecolor="#f79646" strokeweight="5pt">
              <v:stroke miterlimit="2" linestyle="thickThin"/>
              <v:shadow color="#868686"/>
              <v:textbox style="mso-next-textbox:#矩形 1163" inset=".5mm,.3mm,.5mm,.3mm">
                <w:txbxContent>
                  <w:p w:rsidR="000A52DF" w:rsidRDefault="000A52DF" w:rsidP="00606450">
                    <w:pPr>
                      <w:spacing w:line="200" w:lineRule="exact"/>
                      <w:jc w:val="center"/>
                      <w:rPr>
                        <w:rFonts w:cs="Times New Roman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毛泽东思想和中国特色社会主义理论体系概论</w:t>
                    </w:r>
                  </w:p>
                </w:txbxContent>
              </v:textbox>
            </v:rect>
            <v:rect id="矩形 1164" o:spid="_x0000_s1146" style="position:absolute;left:6153;top:10545;width:1116;height:330" strokecolor="#f79646" strokeweight="5pt">
              <v:stroke miterlimit="2" linestyle="thickThin"/>
              <v:shadow color="#868686"/>
              <v:textbox style="mso-next-textbox:#矩形 1164" inset="0,0,0,0">
                <w:txbxContent>
                  <w:p w:rsidR="000A52DF" w:rsidRDefault="000A52DF" w:rsidP="00606450">
                    <w:pPr>
                      <w:spacing w:line="200" w:lineRule="exact"/>
                      <w:jc w:val="center"/>
                      <w:rPr>
                        <w:rFonts w:cs="Times New Roman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形势与政策</w:t>
                    </w:r>
                  </w:p>
                </w:txbxContent>
              </v:textbox>
            </v:rect>
            <v:rect id="矩形 1166" o:spid="_x0000_s1147" style="position:absolute;left:6171;top:10080;width:1068;height:444" strokecolor="#f79646" strokeweight="5pt">
              <v:stroke miterlimit="2" linestyle="thickThin"/>
              <v:shadow color="#868686"/>
              <v:textbox style="mso-next-textbox:#矩形 1166;mso-fit-shape-to-text:t">
                <w:txbxContent>
                  <w:p w:rsidR="000A52DF" w:rsidRDefault="000A52DF" w:rsidP="00606450">
                    <w:pPr>
                      <w:spacing w:line="200" w:lineRule="exact"/>
                      <w:jc w:val="center"/>
                      <w:rPr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体育</w:t>
                    </w:r>
                    <w:r>
                      <w:rPr>
                        <w:b/>
                        <w:bCs/>
                        <w:sz w:val="15"/>
                        <w:szCs w:val="15"/>
                      </w:rPr>
                      <w:t>4</w:t>
                    </w:r>
                  </w:p>
                </w:txbxContent>
              </v:textbox>
            </v:rect>
            <v:shape id="直接连接符 1167" o:spid="_x0000_s1148" type="#_x0000_t32" style="position:absolute;left:967;top:8483;width:285;height:0;rotation:90" o:preferrelative="t" adj="-87992,-1,-87992" filled="t" strokeweight="1.5pt">
              <v:stroke endarrow="block"/>
            </v:shape>
            <v:shape id="直接连接符 1168" o:spid="_x0000_s1149" type="#_x0000_t32" style="position:absolute;left:1671;top:9537;width:375;height:0" o:preferrelative="t" adj="-96250,-1,-96250" filled="t">
              <v:stroke endarrow="block"/>
            </v:shape>
            <v:shape id="直接连接符 1169" o:spid="_x0000_s1150" type="#_x0000_t32" style="position:absolute;left:3200;top:9540;width:1521;height:0" o:preferrelative="t" adj="-44521,-1,-44521" filled="t" strokeweight="1.5pt">
              <v:stroke endarrow="block"/>
            </v:shape>
            <v:shape id="直接连接符 1170" o:spid="_x0000_s1151" type="#_x0000_t32" style="position:absolute;left:5772;top:9462;width:420;height:0" o:preferrelative="t" adj="-295149,-1,-295149" filled="t" strokeweight="1.5pt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直接连接符 1171" o:spid="_x0000_s1152" type="#_x0000_t34" style="position:absolute;left:1737;top:10800;width:294;height:1" o:preferrelative="t" adj=",-233280000,-127616" filled="t">
              <v:stroke endarrow="block"/>
            </v:shape>
            <v:shape id="直接连接符 1172" o:spid="_x0000_s1153" type="#_x0000_t32" style="position:absolute;left:3150;top:10800;width:1506;height:0" o:preferrelative="t" adj="-45179,-1,-45179" filled="t">
              <v:stroke endarrow="block"/>
            </v:shape>
            <v:shape id="直接连接符 1173" o:spid="_x0000_s1154" type="#_x0000_t32" style="position:absolute;left:5784;top:10785;width:360;height:0" o:preferrelative="t" adj="-347040,-1,-347040" filled="t">
              <v:stroke endarrow="block"/>
            </v:shape>
            <v:shape id="直接连接符 1177" o:spid="_x0000_s1155" type="#_x0000_t32" style="position:absolute;left:1686;top:10320;width:369;height:0" o:preferrelative="t" adj="-98693,-1,-98693" filled="t" strokeweight="1.5pt">
              <v:stroke endarrow="block"/>
            </v:shape>
            <v:shape id="直接连接符 1178" o:spid="_x0000_s1156" type="#_x0000_t32" style="position:absolute;left:3114;top:10320;width:1542;height:0" o:preferrelative="t" adj="-43620,-1,-43620" filled="t" strokeweight="1.5pt">
              <v:stroke endarrow="block"/>
            </v:shape>
            <v:shape id="直接连接符 1179" o:spid="_x0000_s1157" type="#_x0000_t32" style="position:absolute;left:5745;top:10305;width:414;height:0" o:preferrelative="t" adj="-299739,-1,-299739" filled="t" strokeweight="1.5pt">
              <v:stroke endarrow="block"/>
            </v:shape>
          </v:group>
        </w:pict>
      </w:r>
      <w:r>
        <w:rPr>
          <w:noProof/>
        </w:rPr>
        <w:pict>
          <v:rect id="矩形 1066" o:spid="_x0000_s1158" style="position:absolute;margin-left:239.7pt;margin-top:18.6pt;width:54pt;height:18pt;z-index:68" o:preferrelative="t" strokecolor="#8064a2" strokeweight="2.25pt">
            <v:stroke dashstyle="dash" miterlimit="2"/>
            <v:shadow color="#868686"/>
            <v:textbox style="mso-next-textbox:#矩形 1066">
              <w:txbxContent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工程力学</w:t>
                  </w:r>
                </w:p>
              </w:txbxContent>
            </v:textbox>
          </v:rect>
        </w:pict>
      </w:r>
      <w:r>
        <w:rPr>
          <w:noProof/>
        </w:rPr>
        <w:pict>
          <v:rect id="矩形 1115" o:spid="_x0000_s1159" style="position:absolute;margin-left:238.35pt;margin-top:192.6pt;width:52.2pt;height:33.9pt;z-index:80" o:preferrelative="t" strokecolor="#8064a2" strokeweight="2.25pt">
            <v:stroke dashstyle="dash" miterlimit="2"/>
            <v:shadow color="#868686"/>
            <v:textbox style="mso-next-textbox:#矩形 1115">
              <w:txbxContent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化工常用软件使用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424" o:spid="_x0000_s1160" type="#_x0000_t32" style="position:absolute;margin-left:614.65pt;margin-top:351.55pt;width:84.75pt;height:0;rotation:270;z-index:120" adj="-185811,-1,-185811" filled="t"/>
        </w:pict>
      </w:r>
      <w:r>
        <w:rPr>
          <w:noProof/>
        </w:rPr>
        <w:pict>
          <v:rect id="矩形 1142" o:spid="_x0000_s1161" style="position:absolute;margin-left:238.8pt;margin-top:165.35pt;width:52.2pt;height:22.3pt;z-index:88" strokecolor="#00b0f0" strokeweight="5pt">
            <v:stroke miterlimit="2" linestyle="thickThin"/>
            <v:shadow color="#868686"/>
            <v:textbox style="mso-next-textbox:#矩形 1142">
              <w:txbxContent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工程训练</w:t>
                  </w:r>
                </w:p>
              </w:txbxContent>
            </v:textbox>
          </v:rect>
        </w:pict>
      </w:r>
      <w:r>
        <w:rPr>
          <w:noProof/>
        </w:rPr>
        <w:pict>
          <v:shape id="直接连接符 1144" o:spid="_x0000_s1162" type="#_x0000_t32" style="position:absolute;margin-left:83.7pt;margin-top:179.45pt;width:152.25pt;height:0;z-index:90" o:preferrelative="t" adj="-22089,-1,-22089" filled="t">
            <v:stroke endarrow="block"/>
          </v:shape>
        </w:pict>
      </w:r>
      <w:r>
        <w:rPr>
          <w:noProof/>
        </w:rPr>
        <w:pict>
          <v:shape id="直接连接符 1143" o:spid="_x0000_s1163" type="#_x0000_t34" style="position:absolute;margin-left:12.3pt;margin-top:179.4pt;width:20.1pt;height:.05pt;z-index:89" o:preferrelative="t" adj=",-147744000,-90591" filled="t" strokeweight="1.5pt">
            <v:stroke endarrow="block"/>
          </v:shape>
        </w:pict>
      </w:r>
      <w:r>
        <w:rPr>
          <w:noProof/>
        </w:rPr>
        <w:pict>
          <v:rect id="矩形 1105" o:spid="_x0000_s1164" style="position:absolute;margin-left:376.35pt;margin-top:183.6pt;width:53.4pt;height:27pt;z-index:83" o:preferrelative="t" strokecolor="#9bbb59" strokeweight="2.25pt">
            <v:stroke dashstyle="dash" miterlimit="2"/>
            <v:shadow color="#868686"/>
            <v:textbox style="mso-next-textbox:#矩形 1105">
              <w:txbxContent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化工仪表自动化</w:t>
                  </w:r>
                </w:p>
              </w:txbxContent>
            </v:textbox>
          </v:rect>
        </w:pict>
      </w:r>
      <w:r>
        <w:rPr>
          <w:noProof/>
        </w:rPr>
        <w:pict>
          <v:line id="箭头 229" o:spid="_x0000_s1165" style="position:absolute;z-index:135" from="291.4pt,203.9pt" to="373pt,203.95pt" o:preferrelative="t" fillcolor="#9cbee0" strokeweight="1.25pt">
            <v:fill color2="#bbd5f0" type="gradient">
              <o:fill v:ext="view" type="gradientUnscaled"/>
            </v:fill>
            <v:stroke endarrow="block" miterlimit="2"/>
          </v:line>
        </w:pict>
      </w:r>
      <w:r>
        <w:rPr>
          <w:noProof/>
        </w:rPr>
        <w:pict>
          <v:shape id="直接连接符 1146" o:spid="_x0000_s1166" type="#_x0000_t32" style="position:absolute;margin-left:88pt;margin-top:203pt;width:150pt;height:6pt;rotation:358;flip:y;z-index:92" o:preferrelative="t" filled="t" strokeweight="1.5pt">
            <v:stroke endarrow="block"/>
          </v:shape>
        </w:pict>
      </w:r>
      <w:r>
        <w:rPr>
          <w:noProof/>
        </w:rPr>
        <w:pict>
          <v:shape id="直接连接符 1145" o:spid="_x0000_s1167" type="#_x0000_t32" style="position:absolute;margin-left:15.6pt;margin-top:209.4pt;width:14.7pt;height:.05pt;z-index:91" o:preferrelative="t" filled="t" strokeweight="1.5pt">
            <v:stroke endarrow="block"/>
          </v:shape>
        </w:pict>
      </w:r>
      <w:r>
        <w:rPr>
          <w:noProof/>
        </w:rPr>
        <w:pict>
          <v:rect id="矩形 1138" o:spid="_x0000_s1168" style="position:absolute;margin-left:30.6pt;margin-top:198.9pt;width:55.5pt;height:18.75pt;z-index:85" strokecolor="#f79646" strokeweight="5pt">
            <v:stroke miterlimit="2" linestyle="thickThin"/>
            <v:shadow color="#868686"/>
            <v:textbox style="mso-next-textbox:#矩形 1138" inset=".5mm,.3mm,.5mm,.3mm">
              <w:txbxContent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sz w:val="15"/>
                      <w:szCs w:val="15"/>
                    </w:rPr>
                    <w:t>VB</w:t>
                  </w: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程序设计</w:t>
                  </w:r>
                </w:p>
              </w:txbxContent>
            </v:textbox>
          </v:rect>
        </w:pict>
      </w:r>
      <w:r>
        <w:rPr>
          <w:noProof/>
        </w:rPr>
        <w:pict>
          <v:rect id="矩形 1137" o:spid="_x0000_s1169" style="position:absolute;margin-left:-40.65pt;margin-top:201.9pt;width:56.25pt;height:16.5pt;z-index:84" strokecolor="#f79646" strokeweight="5pt">
            <v:stroke miterlimit="2" linestyle="thickThin"/>
            <v:shadow color="#868686"/>
            <v:textbox style="mso-next-textbox:#矩形 1137" inset=".5mm,.3mm,.5mm,.3mm">
              <w:txbxContent>
                <w:p w:rsidR="000A52DF" w:rsidRDefault="000A52DF" w:rsidP="00606450">
                  <w:pPr>
                    <w:spacing w:line="200" w:lineRule="exact"/>
                    <w:jc w:val="center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计算机基础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332" o:spid="_x0000_s1170" type="#_x0000_t34" style="position:absolute;margin-left:264.75pt;margin-top:317.1pt;width:81.9pt;height:22.15pt;rotation:90;flip:x;z-index:130" o:preferrelative="t" adj="329,443800,-96686" filled="t">
            <v:stroke dashstyle="longDash" endarrow="block" miterlimit="2" linestyle="thinThin"/>
          </v:shape>
        </w:pict>
      </w:r>
      <w:r>
        <w:rPr>
          <w:noProof/>
        </w:rPr>
        <w:pict>
          <v:rect id="矩形 1130" o:spid="_x0000_s1171" style="position:absolute;margin-left:32.25pt;margin-top:131.35pt;width:52.2pt;height:31.4pt;z-index:78" o:preferrelative="t" strokecolor="#8064a2" strokeweight="5pt">
            <v:stroke miterlimit="2" linestyle="thickThin"/>
            <v:shadow color="#868686"/>
            <v:textbox style="mso-next-textbox:#矩形 1130">
              <w:txbxContent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分析化学</w:t>
                  </w:r>
                </w:p>
                <w:p w:rsidR="000A52DF" w:rsidRDefault="000A52DF" w:rsidP="00606450">
                  <w:pPr>
                    <w:spacing w:line="200" w:lineRule="exact"/>
                    <w:rPr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及实验</w:t>
                  </w:r>
                  <w:r>
                    <w:rPr>
                      <w:b/>
                      <w:bCs/>
                      <w:sz w:val="15"/>
                      <w:szCs w:val="15"/>
                    </w:rPr>
                    <w:t>A</w:t>
                  </w:r>
                </w:p>
              </w:txbxContent>
            </v:textbox>
          </v:rect>
        </w:pict>
      </w:r>
      <w:r>
        <w:rPr>
          <w:noProof/>
        </w:rPr>
        <w:pict>
          <v:rect id="Text Box 273" o:spid="_x0000_s1172" style="position:absolute;margin-left:197.4pt;margin-top:49.65pt;width:46.6pt;height:45pt;z-index:117" o:preferrelative="t" strokecolor="#f79646" strokeweight="5pt">
            <v:stroke miterlimit="2" linestyle="thickThin"/>
            <v:shadow color="#868686"/>
            <v:textbox style="mso-next-textbox:#Text Box 273" inset="2.83pt,2.83pt,2.83pt,2.83pt">
              <w:txbxContent>
                <w:p w:rsidR="000A52DF" w:rsidRDefault="000A52DF" w:rsidP="00606450">
                  <w:pPr>
                    <w:spacing w:line="16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热学和近代物理</w:t>
                  </w:r>
                  <w:r>
                    <w:rPr>
                      <w:b/>
                      <w:bCs/>
                      <w:sz w:val="15"/>
                      <w:szCs w:val="15"/>
                    </w:rPr>
                    <w:t>/</w:t>
                  </w: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设计创新性物理实验</w:t>
                  </w:r>
                  <w:r>
                    <w:rPr>
                      <w:b/>
                      <w:bCs/>
                      <w:sz w:val="15"/>
                      <w:szCs w:val="15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Text Box 267" o:spid="_x0000_s1173" style="position:absolute;margin-left:252.3pt;margin-top:50.55pt;width:46.5pt;height:29.25pt;z-index:131" strokecolor="#8064a2" strokeweight="2.25pt">
            <v:stroke dashstyle="dash" miterlimit="2"/>
            <v:shadow color="#868686"/>
            <v:textbox style="mso-next-textbox:#Text Box 267" inset="1.5mm,,1.5mm">
              <w:txbxContent>
                <w:p w:rsidR="000A52DF" w:rsidRDefault="000A52DF" w:rsidP="00606450">
                  <w:pPr>
                    <w:spacing w:line="20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电工与电子技术</w:t>
                  </w:r>
                </w:p>
              </w:txbxContent>
            </v:textbox>
          </v:rect>
        </w:pict>
      </w:r>
      <w:r>
        <w:rPr>
          <w:noProof/>
        </w:rPr>
        <w:pict>
          <v:group id="组合 1204" o:spid="_x0000_s1174" style="position:absolute;margin-left:29.55pt;margin-top:49.65pt;width:208.65pt;height:45pt;z-index:73" coordorigin="2085,4422" coordsize="4164,900">
            <v:rect id="矩形 1205" o:spid="_x0000_s1175" style="position:absolute;left:2085;top:4452;width:615;height:843" strokecolor="#f79646" strokeweight="5pt">
              <v:stroke miterlimit="2" linestyle="thickThin"/>
              <v:shadow color="#868686"/>
              <v:textbox style="mso-next-textbox:#矩形 1205" inset="0,0,0,0">
                <w:txbxContent>
                  <w:p w:rsidR="000A52DF" w:rsidRDefault="000A52DF" w:rsidP="00606450">
                    <w:pPr>
                      <w:spacing w:line="200" w:lineRule="exact"/>
                      <w:jc w:val="center"/>
                      <w:rPr>
                        <w:rFonts w:cs="Times New Roman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力学</w:t>
                    </w:r>
                    <w:r>
                      <w:rPr>
                        <w:b/>
                        <w:bCs/>
                        <w:sz w:val="15"/>
                        <w:szCs w:val="15"/>
                      </w:rPr>
                      <w:t>/</w:t>
                    </w: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基础物理实验</w:t>
                    </w:r>
                  </w:p>
                </w:txbxContent>
              </v:textbox>
            </v:rect>
            <v:rect id="矩形 1206" o:spid="_x0000_s1176" style="position:absolute;left:4413;top:4422;width:834;height:900" strokecolor="#f79646" strokeweight="5pt">
              <v:stroke miterlimit="2" linestyle="thickThin"/>
              <v:shadow color="#868686"/>
              <v:textbox style="mso-next-textbox:#矩形 1206" inset="0,0,0,0">
                <w:txbxContent>
                  <w:p w:rsidR="000A52DF" w:rsidRDefault="000A52DF" w:rsidP="00606450">
                    <w:pPr>
                      <w:spacing w:line="200" w:lineRule="exact"/>
                      <w:jc w:val="center"/>
                      <w:rPr>
                        <w:rFonts w:cs="Times New Roman"/>
                      </w:rPr>
                    </w:pP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波动和光学</w:t>
                    </w:r>
                    <w:r>
                      <w:rPr>
                        <w:b/>
                        <w:bCs/>
                        <w:sz w:val="15"/>
                        <w:szCs w:val="15"/>
                      </w:rPr>
                      <w:t>/</w:t>
                    </w:r>
                    <w:r>
                      <w:rPr>
                        <w:rFonts w:cs="宋体" w:hint="eastAsia"/>
                        <w:b/>
                        <w:bCs/>
                        <w:sz w:val="15"/>
                        <w:szCs w:val="15"/>
                      </w:rPr>
                      <w:t>设计创新性物理实验</w:t>
                    </w:r>
                    <w:r>
                      <w:rPr>
                        <w:b/>
                        <w:bCs/>
                        <w:sz w:val="15"/>
                        <w:szCs w:val="15"/>
                      </w:rPr>
                      <w:t>1</w:t>
                    </w:r>
                  </w:p>
                </w:txbxContent>
              </v:textbox>
            </v:rect>
            <v:shape id="直接连接符 1207" o:spid="_x0000_s1177" type="#_x0000_t32" style="position:absolute;left:5784;top:5130;width:465;height:1" filled="t" strokeweight="1.5pt">
              <v:stroke endarrow="block"/>
            </v:shape>
          </v:group>
        </w:pict>
      </w:r>
      <w:r>
        <w:rPr>
          <w:noProof/>
        </w:rPr>
        <w:pict>
          <v:rect id="矩形 1065" o:spid="_x0000_s1178" style="position:absolute;margin-left:-41.4pt;margin-top:60.55pt;width:54pt;height:19.25pt;z-index:67" strokecolor="#8064a2" strokeweight="5pt">
            <v:stroke miterlimit="2" linestyle="thickThin"/>
            <v:shadow color="#868686"/>
            <v:textbox style="mso-next-textbox:#矩形 1065" inset=",.3mm,,.3mm">
              <w:txbxContent>
                <w:p w:rsidR="000A52DF" w:rsidRDefault="000A52DF" w:rsidP="00606450">
                  <w:pPr>
                    <w:spacing w:line="200" w:lineRule="exact"/>
                    <w:rPr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线性代数</w:t>
                  </w:r>
                  <w:r>
                    <w:rPr>
                      <w:b/>
                      <w:bCs/>
                      <w:sz w:val="15"/>
                      <w:szCs w:val="15"/>
                    </w:rPr>
                    <w:t>A</w:t>
                  </w:r>
                </w:p>
              </w:txbxContent>
            </v:textbox>
          </v:rect>
        </w:pict>
      </w:r>
      <w:r>
        <w:rPr>
          <w:noProof/>
        </w:rPr>
        <w:pict>
          <v:rect id="矩形 1181" o:spid="_x0000_s1179" style="position:absolute;margin-left:-39.75pt;margin-top:98.55pt;width:52.2pt;height:29.25pt;z-index:74" strokecolor="#8064a2" strokeweight="5pt">
            <v:stroke miterlimit="2" linestyle="thickThin"/>
            <v:shadow color="#868686"/>
            <v:textbox style="mso-next-textbox:#矩形 1181" inset=",.3mm,,.3mm">
              <w:txbxContent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无机化学</w:t>
                  </w:r>
                </w:p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及实验</w:t>
                  </w:r>
                </w:p>
              </w:txbxContent>
            </v:textbox>
          </v:rect>
        </w:pict>
      </w:r>
      <w:r>
        <w:rPr>
          <w:noProof/>
        </w:rPr>
        <w:pict>
          <v:rect id="矩形 1059" o:spid="_x0000_s1180" style="position:absolute;margin-left:244.05pt;margin-top:101.1pt;width:52.2pt;height:33.8pt;z-index:72" o:preferrelative="t" strokecolor="#8064a2" strokeweight="5pt">
            <v:stroke miterlimit="2" linestyle="thickThin"/>
            <v:shadow color="#868686"/>
            <v:textbox style="mso-next-textbox:#矩形 1059">
              <w:txbxContent>
                <w:p w:rsidR="000A52DF" w:rsidRDefault="000A52DF" w:rsidP="00606450">
                  <w:pPr>
                    <w:spacing w:line="20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物理化学及实验</w:t>
                  </w:r>
                </w:p>
              </w:txbxContent>
            </v:textbox>
          </v:rect>
        </w:pict>
      </w:r>
      <w:r>
        <w:rPr>
          <w:noProof/>
        </w:rPr>
        <w:pict>
          <v:rect id="矩形 1063" o:spid="_x0000_s1181" style="position:absolute;margin-left:31.5pt;margin-top:15pt;width:54.75pt;height:29.95pt;z-index:65" strokecolor="#f79646" strokeweight="5pt">
            <v:stroke miterlimit="2" linestyle="thickThin"/>
            <v:shadow color="#868686"/>
            <v:textbox style="mso-next-textbox:#矩形 1063;mso-fit-shape-to-text:t">
              <w:txbxContent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多元微积分</w:t>
                  </w:r>
                  <w:r>
                    <w:rPr>
                      <w:b/>
                      <w:bCs/>
                      <w:sz w:val="15"/>
                      <w:szCs w:val="15"/>
                    </w:rPr>
                    <w:t>C</w:t>
                  </w: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（上下）</w:t>
                  </w:r>
                </w:p>
              </w:txbxContent>
            </v:textbox>
          </v:rect>
        </w:pict>
      </w:r>
      <w:r>
        <w:rPr>
          <w:noProof/>
        </w:rPr>
        <w:pict>
          <v:rect id="矩形 1062" o:spid="_x0000_s1182" style="position:absolute;margin-left:-42.45pt;margin-top:14.25pt;width:54.75pt;height:30.7pt;z-index:64" strokecolor="#f79646" strokeweight="5pt">
            <v:stroke miterlimit="2" linestyle="thickThin"/>
            <v:shadow color="#868686"/>
            <v:textbox style="mso-next-textbox:#矩形 1062;mso-fit-shape-to-text:t" inset=",.3mm,,.3mm">
              <w:txbxContent>
                <w:p w:rsidR="000A52DF" w:rsidRDefault="000A52DF" w:rsidP="00606450">
                  <w:pPr>
                    <w:spacing w:line="200" w:lineRule="exact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一元微积分</w:t>
                  </w:r>
                  <w:r>
                    <w:rPr>
                      <w:b/>
                      <w:bCs/>
                      <w:sz w:val="15"/>
                      <w:szCs w:val="15"/>
                    </w:rPr>
                    <w:t>A</w:t>
                  </w: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（上下</w:t>
                  </w:r>
                  <w:r>
                    <w:rPr>
                      <w:b/>
                      <w:bCs/>
                      <w:sz w:val="15"/>
                      <w:szCs w:val="15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shape id="直接连接符 1068" o:spid="_x0000_s1183" type="#_x0000_t34" style="position:absolute;margin-left:86.25pt;margin-top:27pt;width:152.55pt;height:.05pt;z-index:70" o:preferrelative="t" adj="10796,-84175200,-22407" filled="t" strokeweight="3pt">
            <v:stroke endarrow="block"/>
          </v:shape>
        </w:pict>
      </w:r>
      <w:r>
        <w:rPr>
          <w:noProof/>
        </w:rPr>
        <w:pict>
          <v:shape id="_x0000_s1184" type="#_x0000_t32" style="position:absolute;margin-left:187.8pt;margin-top:69.75pt;width:11.7pt;height:.05pt;z-index:118" o:preferrelative="t" filled="t" strokeweight="3pt">
            <v:stroke endarrow="block"/>
          </v:shape>
        </w:pict>
      </w:r>
      <w:r>
        <w:rPr>
          <w:noProof/>
        </w:rPr>
        <w:pict>
          <v:shape id="_x0000_s1185" type="#_x0000_t32" style="position:absolute;margin-left:550.5pt;margin-top:134.7pt;width:40.5pt;height:0;z-index:158" o:connectortype="straight" strokeweight="1.25pt">
            <v:stroke endarrow="block" miterlimit="2"/>
          </v:shape>
        </w:pict>
      </w:r>
      <w:r>
        <w:rPr>
          <w:noProof/>
        </w:rPr>
        <w:pict>
          <v:shape id="直接连接符 1056" o:spid="_x0000_s1186" type="#_x0000_t32" style="position:absolute;margin-left:642.75pt;margin-top:193.6pt;width:39.75pt;height:.05pt;z-index:113" o:preferrelative="t" filled="t" strokeweight="1.5pt">
            <v:stroke endarrow="block"/>
          </v:shape>
        </w:pict>
      </w:r>
      <w:r>
        <w:rPr>
          <w:noProof/>
        </w:rPr>
        <w:pict>
          <v:group id="_x0000_s1187" style="position:absolute;margin-left:364pt;margin-top:36.6pt;width:91.1pt;height:75.45pt;z-index:157" coordorigin="8720,4089" coordsize="1822,1509">
            <v:line id="箭头 205" o:spid="_x0000_s1188" style="position:absolute;flip:y" from="8720,4089" to="10542,4105" o:preferrelative="t" fillcolor="#9cbee0" strokeweight="1.25pt">
              <v:fill color2="#bbd5f0" type="gradient">
                <o:fill v:ext="view" type="gradientUnscaled"/>
              </v:fill>
              <v:stroke endarrow="block" miterlimit="2"/>
            </v:line>
            <v:line id="_x0000_s1189" style="position:absolute" from="8720,4771" to="9032,4772" o:preferrelative="t" strokeweight="1.25pt">
              <v:stroke endarrow="block" miterlimit="2"/>
            </v:line>
            <v:shape id="_x0000_s1190" type="#_x0000_t32" style="position:absolute;left:8720;top:4105;width:0;height:1493" o:connectortype="straight" strokeweight="1.25pt">
              <v:stroke miterlimit="2"/>
            </v:shape>
          </v:group>
        </w:pict>
      </w:r>
      <w:r>
        <w:rPr>
          <w:noProof/>
        </w:rPr>
        <w:pict>
          <v:group id="_x0000_s1191" style="position:absolute;margin-left:525pt;margin-top:69.4pt;width:64.95pt;height:9.65pt;z-index:151" coordorigin="11940,4730" coordsize="1299,193">
            <v:shape id="_x0000_s1192" type="#_x0000_t32" style="position:absolute;left:11940;top:4905;width:339;height:1" o:connectortype="straight" strokeweight="1.25pt">
              <v:stroke miterlimit="2"/>
            </v:shape>
            <v:shape id="_x0000_s1193" type="#_x0000_t32" style="position:absolute;left:12615;top:4905;width:624;height:1" o:connectortype="straight" strokeweight="1.25pt">
              <v:stroke endarrow="block" miterlimit="2"/>
            </v:shape>
            <v:group id="_x0000_s1194" style="position:absolute;left:12279;top:4730;width:336;height:193" coordorigin="12855,3729" coordsize="810,417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195" type="#_x0000_t19" style="position:absolute;left:12855;top:3729;width:417;height:417;flip:x" fillcolor="#9cbee0" strokeweight="1.25pt">
                <v:fill color2="#bbd5f0" type="gradient">
                  <o:fill v:ext="view" type="gradientUnscaled"/>
                </v:fill>
                <v:stroke miterlimit="2"/>
              </v:shape>
              <v:shape id="_x0000_s1196" type="#_x0000_t19" style="position:absolute;left:13275;top:3735;width:390;height:390" fillcolor="#9cbee0" strokeweight="1.25pt">
                <v:fill color2="#bbd5f0" type="gradient">
                  <o:fill v:ext="view" type="gradientUnscaled"/>
                </v:fill>
                <v:stroke miterlimit="2"/>
              </v:shape>
            </v:group>
          </v:group>
        </w:pict>
      </w:r>
      <w:r>
        <w:rPr>
          <w:noProof/>
        </w:rPr>
        <w:pict>
          <v:shape id="_x0000_s1197" type="#_x0000_t32" style="position:absolute;margin-left:643.8pt;margin-top:134.7pt;width:40.8pt;height:.2pt;z-index:156" o:connectortype="straight" strokeweight="1.25pt">
            <v:stroke endarrow="block" miterlimit="2"/>
          </v:shape>
        </w:pict>
      </w:r>
      <w:r>
        <w:rPr>
          <w:noProof/>
        </w:rPr>
        <w:pict>
          <v:shape id="_x0000_s1198" type="#_x0000_t32" style="position:absolute;margin-left:642.15pt;margin-top:70.5pt;width:40.8pt;height:.2pt;z-index:155" o:connectortype="straight" strokeweight="1.25pt">
            <v:stroke endarrow="block" miterlimit="2"/>
          </v:shape>
        </w:pict>
      </w:r>
      <w:r>
        <w:rPr>
          <w:noProof/>
        </w:rPr>
        <w:pict>
          <v:group id="_x0000_s1199" style="position:absolute;margin-left:429.3pt;margin-top:157.95pt;width:21.6pt;height:28.95pt;z-index:154" coordorigin="10005,3241" coordsize="528,717">
            <v:shape id="_x0000_s1200" type="#_x0000_t32" style="position:absolute;left:10005;top:3241;width:255;height:0" o:connectortype="straight" strokeweight="1.25pt">
              <v:stroke miterlimit="2"/>
            </v:shape>
            <v:shape id="_x0000_s1201" type="#_x0000_t32" style="position:absolute;left:10260;top:3241;width:0;height:703" o:connectortype="straight" strokeweight="1.25pt">
              <v:stroke miterlimit="2"/>
            </v:shape>
            <v:shape id="_x0000_s1202" type="#_x0000_t32" style="position:absolute;left:10260;top:3958;width:273;height:0" o:connectortype="straight" strokeweight="1.25pt">
              <v:stroke endarrow="block" miterlimit="2"/>
            </v:shape>
          </v:group>
        </w:pict>
      </w:r>
      <w:r>
        <w:rPr>
          <w:noProof/>
        </w:rPr>
        <w:pict>
          <v:shape id="_x0000_s1203" type="#_x0000_t32" style="position:absolute;margin-left:505.65pt;margin-top:194.95pt;width:82.75pt;height:0;z-index:153" o:connectortype="straight" strokeweight="1.25pt">
            <v:stroke endarrow="block" miterlimit="2"/>
          </v:shape>
        </w:pict>
      </w:r>
      <w:r>
        <w:rPr>
          <w:noProof/>
        </w:rPr>
        <w:pict>
          <v:rect id="矩形 1116" o:spid="_x0000_s1204" style="position:absolute;margin-left:589.95pt;margin-top:162.75pt;width:52.2pt;height:42.15pt;z-index:81" strokecolor="#00b0f0" strokeweight="5pt">
            <v:stroke miterlimit="2" linestyle="thickThin"/>
            <v:shadow color="#868686"/>
            <v:textbox style="mso-next-textbox:#矩形 1116">
              <w:txbxContent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化工过程与设备课程设计</w:t>
                  </w:r>
                </w:p>
              </w:txbxContent>
            </v:textbox>
          </v:rect>
        </w:pict>
      </w:r>
      <w:r>
        <w:rPr>
          <w:noProof/>
        </w:rPr>
        <w:pict>
          <v:shape id="直接连接符 1057" o:spid="_x0000_s1205" type="#_x0000_t32" style="position:absolute;margin-left:650.1pt;margin-top:268.3pt;width:32.1pt;height:.2pt;z-index:114" o:preferrelative="t" filled="t" strokeweight="1.5pt">
            <v:stroke endarrow="block"/>
          </v:shape>
        </w:pict>
      </w:r>
      <w:r>
        <w:rPr>
          <w:noProof/>
        </w:rPr>
        <w:pict>
          <v:rect id="文本框 425" o:spid="_x0000_s1206" style="position:absolute;margin-left:591pt;margin-top:270.75pt;width:52.2pt;height:36.9pt;z-index:107" strokecolor="#9c0" strokeweight="2.25pt">
            <v:stroke dashstyle="dash" miterlimit="2"/>
            <v:textbox style="mso-next-textbox:#文本框 425">
              <w:txbxContent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化工过程安全系统工程</w:t>
                  </w:r>
                </w:p>
              </w:txbxContent>
            </v:textbox>
          </v:rect>
        </w:pict>
      </w:r>
      <w:r>
        <w:rPr>
          <w:noProof/>
        </w:rPr>
        <w:pict>
          <v:rect id="文本框 426" o:spid="_x0000_s1207" style="position:absolute;margin-left:591pt;margin-top:309pt;width:52.2pt;height:27pt;z-index:108" strokecolor="#9c0" strokeweight="2.25pt">
            <v:stroke dashstyle="dash" miterlimit="2"/>
            <v:textbox style="mso-next-textbox:#文本框 426">
              <w:txbxContent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化工技术经济</w:t>
                  </w:r>
                </w:p>
              </w:txbxContent>
            </v:textbox>
          </v:rect>
        </w:pict>
      </w:r>
      <w:r>
        <w:rPr>
          <w:noProof/>
        </w:rPr>
        <w:pict>
          <v:rect id="文本框 424" o:spid="_x0000_s1208" style="position:absolute;margin-left:591pt;margin-top:242.1pt;width:52.2pt;height:27pt;z-index:106" strokecolor="#9c0" strokeweight="2.25pt">
            <v:stroke dashstyle="dash" miterlimit="2"/>
            <v:textbox style="mso-next-textbox:#文本框 424">
              <w:txbxContent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污染控制化学</w:t>
                  </w:r>
                </w:p>
              </w:txbxContent>
            </v:textbox>
          </v:rect>
        </w:pict>
      </w:r>
      <w:r>
        <w:rPr>
          <w:noProof/>
        </w:rPr>
        <w:pict>
          <v:rect id="文本框 423" o:spid="_x0000_s1209" style="position:absolute;margin-left:591.3pt;margin-top:211.5pt;width:52.2pt;height:29.25pt;z-index:105" o:preferrelative="t">
            <v:stroke miterlimit="2"/>
            <v:textbox style="mso-next-textbox:#文本框 423">
              <w:txbxContent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b/>
                      <w:bCs/>
                      <w:sz w:val="18"/>
                      <w:szCs w:val="18"/>
                    </w:rPr>
                    <w:t>专业方向模块课程</w:t>
                  </w:r>
                </w:p>
              </w:txbxContent>
            </v:textbox>
          </v:rect>
        </w:pict>
      </w:r>
      <w:r>
        <w:rPr>
          <w:noProof/>
        </w:rPr>
        <w:pict>
          <v:group id="_x0000_s1210" style="position:absolute;margin-left:296.25pt;margin-top:103.45pt;width:80.1pt;height:9.65pt;z-index:152" coordorigin="7365,5426" coordsize="1602,193">
            <v:group id="_x0000_s1211" style="position:absolute;left:7704;top:5426;width:336;height:193" coordorigin="12855,3729" coordsize="810,417">
              <v:shape id="_x0000_s1212" type="#_x0000_t19" style="position:absolute;left:12855;top:3729;width:417;height:417;flip:x" fillcolor="#9cbee0" strokeweight="1.25pt">
                <v:fill color2="#bbd5f0" type="gradient">
                  <o:fill v:ext="view" type="gradientUnscaled"/>
                </v:fill>
                <v:stroke miterlimit="2"/>
              </v:shape>
              <v:shape id="_x0000_s1213" type="#_x0000_t19" style="position:absolute;left:13275;top:3735;width:390;height:390" fillcolor="#9cbee0" strokeweight="1.25pt">
                <v:fill color2="#bbd5f0" type="gradient">
                  <o:fill v:ext="view" type="gradientUnscaled"/>
                </v:fill>
                <v:stroke miterlimit="2"/>
              </v:shape>
            </v:group>
            <v:shape id="_x0000_s1214" type="#_x0000_t32" style="position:absolute;left:7365;top:5598;width:339;height:0" o:connectortype="straight" strokeweight="1.25pt">
              <v:stroke miterlimit="2"/>
            </v:shape>
            <v:shape id="_x0000_s1215" type="#_x0000_t32" style="position:absolute;left:8040;top:5598;width:927;height:0" o:connectortype="straight" strokeweight="1.25pt">
              <v:stroke endarrow="block" miterlimit="2"/>
            </v:shape>
          </v:group>
        </w:pict>
      </w:r>
      <w:r>
        <w:rPr>
          <w:noProof/>
        </w:rPr>
        <w:pict>
          <v:shape id="_x0000_s1216" type="#_x0000_t32" style="position:absolute;margin-left:507.3pt;margin-top:108.7pt;width:17.7pt;height:0;flip:x;z-index:150" o:connectortype="straight" strokeweight="1.25pt">
            <v:stroke miterlimit="2"/>
          </v:shape>
        </w:pict>
      </w:r>
      <w:r>
        <w:rPr>
          <w:noProof/>
        </w:rPr>
        <w:pict>
          <v:shape id="_x0000_s1217" type="#_x0000_t32" style="position:absolute;margin-left:525pt;margin-top:76.65pt;width:0;height:32.05pt;z-index:149" o:connectortype="straight" strokeweight="1.25pt">
            <v:stroke miterlimit="2"/>
          </v:shape>
        </w:pict>
      </w:r>
      <w:r>
        <w:rPr>
          <w:noProof/>
        </w:rPr>
        <w:pict>
          <v:shape id="_x0000_s1218" type="#_x0000_t32" style="position:absolute;margin-left:550.5pt;margin-top:57.9pt;width:37.9pt;height:0;z-index:148" o:connectortype="straight" strokeweight="1.25pt">
            <v:stroke endarrow="block" miterlimit="2"/>
          </v:shape>
        </w:pict>
      </w:r>
      <w:r>
        <w:rPr>
          <w:noProof/>
        </w:rPr>
        <w:pict>
          <v:shape id="_x0000_s1219" type="#_x0000_t34" style="position:absolute;margin-left:506.4pt;margin-top:108.7pt;width:83.9pt;height:41.8pt;flip:y;z-index:147" o:connectortype="elbow" adj=",164506,-148909" strokeweight="1.25pt">
            <v:stroke endarrow="block" miterlimit="2"/>
          </v:shape>
        </w:pict>
      </w:r>
      <w:r>
        <w:rPr>
          <w:noProof/>
        </w:rPr>
        <w:pict>
          <v:shape id="_x0000_s1220" type="#_x0000_t34" style="position:absolute;margin-left:509.85pt;margin-top:36.75pt;width:81.15pt;height:64.35pt;z-index:146" o:connectortype="elbow" adj="10793,-68677,-154873" strokeweight="1.25pt">
            <v:stroke endarrow="block" miterlimit="2"/>
          </v:shape>
        </w:pict>
      </w:r>
      <w:r>
        <w:rPr>
          <w:noProof/>
        </w:rPr>
        <w:pict>
          <v:group id="_x0000_s1221" style="position:absolute;margin-left:428.25pt;margin-top:115.1pt;width:26.4pt;height:28.9pt;z-index:145" coordorigin="10005,5659" coordsize="528,578">
            <v:shape id="_x0000_s1222" type="#_x0000_t32" style="position:absolute;left:10005;top:6237;width:351;height:0" o:connectortype="straight" strokeweight="1.25pt">
              <v:stroke miterlimit="2"/>
            </v:shape>
            <v:shape id="_x0000_s1223" type="#_x0000_t32" style="position:absolute;left:10356;top:5659;width:0;height:578;flip:y" o:connectortype="straight" strokeweight="1.25pt">
              <v:stroke miterlimit="2"/>
            </v:shape>
            <v:shape id="_x0000_s1224" type="#_x0000_t32" style="position:absolute;left:10356;top:5659;width:177;height:0" o:connectortype="straight" strokeweight="1.25pt">
              <v:stroke endarrow="block" miterlimit="2"/>
            </v:shape>
          </v:group>
        </w:pict>
      </w:r>
      <w:r>
        <w:rPr>
          <w:noProof/>
        </w:rPr>
        <w:pict>
          <v:rect id="矩形 1095" o:spid="_x0000_s1225" style="position:absolute;margin-left:451.95pt;margin-top:134.9pt;width:54.45pt;height:30.25pt;z-index:94" o:preferrelative="t" strokecolor="#9bbb59" strokeweight="5pt">
            <v:stroke miterlimit="2" linestyle="thickThin"/>
            <v:shadow color="#868686"/>
            <v:textbox style="mso-next-textbox:#矩形 1095">
              <w:txbxContent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化工过程分析与合成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26" type="#_x0000_t32" style="position:absolute;margin-left:428.25pt;margin-top:150.5pt;width:22.15pt;height:0;z-index:144" o:connectortype="straight" strokeweight="1.25pt">
            <v:stroke endarrow="block" miterlimit="2"/>
          </v:shape>
        </w:pict>
      </w:r>
      <w:r>
        <w:rPr>
          <w:noProof/>
        </w:rPr>
        <w:pict>
          <v:rect id="文本框 414" o:spid="_x0000_s1227" style="position:absolute;margin-left:455.1pt;margin-top:98.9pt;width:52.2pt;height:21.7pt;z-index:102" strokecolor="#9c0" strokeweight="2.25pt">
            <v:stroke dashstyle="dash" miterlimit="2"/>
            <v:textbox style="mso-next-textbox:#文本框 414">
              <w:txbxContent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分离工程</w:t>
                  </w:r>
                </w:p>
              </w:txbxContent>
            </v:textbox>
          </v:rect>
        </w:pict>
      </w:r>
      <w:r>
        <w:rPr>
          <w:noProof/>
        </w:rPr>
        <w:pict>
          <v:group id="_x0000_s1228" style="position:absolute;margin-left:433.05pt;margin-top:72.15pt;width:21.6pt;height:28.95pt;z-index:143" coordorigin="10005,3241" coordsize="528,717">
            <v:shape id="_x0000_s1229" type="#_x0000_t32" style="position:absolute;left:10005;top:3241;width:255;height:0" o:connectortype="straight" strokeweight="1.25pt">
              <v:stroke miterlimit="2"/>
            </v:shape>
            <v:shape id="_x0000_s1230" type="#_x0000_t32" style="position:absolute;left:10260;top:3241;width:0;height:703" o:connectortype="straight" strokeweight="1.25pt">
              <v:stroke miterlimit="2"/>
            </v:shape>
            <v:shape id="_x0000_s1231" type="#_x0000_t32" style="position:absolute;left:10260;top:3958;width:273;height:0" o:connectortype="straight" strokeweight="1.25pt">
              <v:stroke endarrow="block" miterlimit="2"/>
            </v:shape>
          </v:group>
        </w:pict>
      </w:r>
      <w:r>
        <w:rPr>
          <w:noProof/>
        </w:rPr>
        <w:pict>
          <v:rect id="矩形 1044" o:spid="_x0000_s1232" style="position:absolute;margin-left:455.1pt;margin-top:22.85pt;width:54.75pt;height:29.25pt;z-index:60" o:preferrelative="t" strokecolor="#9bbb59" strokeweight="5pt">
            <v:stroke miterlimit="2" linestyle="thickThin"/>
            <v:shadow color="#868686"/>
            <v:textbox style="mso-next-textbox:#矩形 1044">
              <w:txbxContent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反应工程</w:t>
                  </w:r>
                </w:p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（双语）</w:t>
                  </w:r>
                </w:p>
              </w:txbxContent>
            </v:textbox>
          </v:rect>
        </w:pict>
      </w:r>
      <w:r>
        <w:rPr>
          <w:noProof/>
        </w:rPr>
        <w:pict>
          <v:line id="箭头 203" o:spid="_x0000_s1233" style="position:absolute;z-index:141" from="430.8pt,108.65pt" to="454.65pt,108.7pt" o:preferrelative="t" fillcolor="#9cbee0" strokeweight="1.25pt">
            <v:fill color2="#bbd5f0" type="gradient">
              <o:fill v:ext="view" type="gradientUnscaled"/>
            </v:fill>
            <v:stroke endarrow="block" miterlimit="2"/>
          </v:line>
        </w:pict>
      </w:r>
      <w:r>
        <w:rPr>
          <w:noProof/>
        </w:rPr>
        <w:pict>
          <v:rect id="矩形 1131" o:spid="_x0000_s1234" style="position:absolute;margin-left:376.05pt;margin-top:134.9pt;width:52.2pt;height:31.35pt;z-index:79" o:preferrelative="t" strokecolor="#8064a2" strokeweight="5pt">
            <v:stroke miterlimit="2" linestyle="thickThin"/>
            <v:shadow color="#868686"/>
            <v:textbox style="mso-next-textbox:#矩形 1131">
              <w:txbxContent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化工原理</w:t>
                  </w:r>
                </w:p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及实验</w:t>
                  </w:r>
                </w:p>
              </w:txbxContent>
            </v:textbox>
          </v:rect>
        </w:pict>
      </w:r>
      <w:r>
        <w:rPr>
          <w:noProof/>
        </w:rPr>
        <w:pict>
          <v:line id="箭头 243" o:spid="_x0000_s1235" style="position:absolute;z-index:139" from="321.4pt,150.5pt" to="373pt,150.5pt" o:preferrelative="t" fillcolor="#9cbee0" strokeweight="1.25pt">
            <v:fill color2="#bbd5f0" type="gradient">
              <o:fill v:ext="view" type="gradientUnscaled"/>
            </v:fill>
            <v:stroke endarrow="block" miterlimit="2"/>
          </v:line>
        </w:pict>
      </w:r>
      <w:r>
        <w:rPr>
          <w:noProof/>
        </w:rPr>
        <w:pict>
          <v:line id="箭头 252" o:spid="_x0000_s1236" style="position:absolute;z-index:140" from="615.4pt,115.1pt" to="616pt,123.5pt" o:preferrelative="t" fillcolor="#9cbee0" strokecolor="#739cc3" strokeweight="1.25pt">
            <v:fill color2="#bbd5f0" type="gradient">
              <o:fill v:ext="view" type="gradientUnscaled"/>
            </v:fill>
            <v:stroke endarrow="block" miterlimit="2"/>
          </v:line>
        </w:pict>
      </w:r>
      <w:r>
        <w:rPr>
          <w:noProof/>
        </w:rPr>
        <w:pict>
          <v:rect id="矩形 1096" o:spid="_x0000_s1237" style="position:absolute;margin-left:590.3pt;margin-top:94.5pt;width:52.35pt;height:20.6pt;z-index:95" strokecolor="#00b0f0" strokeweight="5pt">
            <v:stroke miterlimit="2" linestyle="thickThin"/>
            <v:shadow color="#868686"/>
            <v:textbox style="mso-next-textbox:#矩形 1096">
              <w:txbxContent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化工设计</w:t>
                  </w:r>
                </w:p>
              </w:txbxContent>
            </v:textbox>
          </v:rect>
        </w:pict>
      </w:r>
      <w:r>
        <w:rPr>
          <w:noProof/>
        </w:rPr>
        <w:pict>
          <v:line id="直线 242" o:spid="_x0000_s1238" style="position:absolute;z-index:138" from="322pt,29.3pt" to="322.05pt,150.5pt" o:preferrelative="t" fillcolor="#9cbee0" strokeweight="1.25pt">
            <v:fill color2="#bbd5f0" type="gradient">
              <o:fill v:ext="view" type="gradientUnscaled"/>
            </v:fill>
            <v:stroke miterlimit="2"/>
          </v:line>
        </w:pict>
      </w:r>
      <w:r>
        <w:rPr>
          <w:noProof/>
        </w:rPr>
        <w:pict>
          <v:line id="直线 241" o:spid="_x0000_s1239" style="position:absolute;z-index:137" from="295pt,29.3pt" to="322pt,29.35pt" o:preferrelative="t" fillcolor="#9cbee0" strokeweight="1.25pt">
            <v:fill color2="#bbd5f0" type="gradient">
              <o:fill v:ext="view" type="gradientUnscaled"/>
            </v:fill>
            <v:stroke miterlimit="2"/>
          </v:line>
        </w:pict>
      </w:r>
      <w:r>
        <w:rPr>
          <w:noProof/>
        </w:rPr>
        <w:pict>
          <v:line id="箭头 232" o:spid="_x0000_s1240" style="position:absolute;z-index:136" from="430.6pt,194.9pt" to="450.4pt,194.95pt" o:preferrelative="t" fillcolor="#9cbee0" strokeweight="1.25pt">
            <v:fill color2="#bbd5f0" type="gradient">
              <o:fill v:ext="view" type="gradientUnscaled"/>
            </v:fill>
            <v:stroke endarrow="block" miterlimit="2"/>
          </v:line>
        </w:pict>
      </w:r>
      <w:r>
        <w:rPr>
          <w:noProof/>
        </w:rPr>
        <w:pict>
          <v:rect id="矩形 1104" o:spid="_x0000_s1241" style="position:absolute;margin-left:377.1pt;margin-top:98.9pt;width:53.4pt;height:21.7pt;z-index:82" o:preferrelative="t" strokecolor="#9bbb59" strokeweight="2.25pt">
            <v:stroke dashstyle="dash" miterlimit="2"/>
            <v:shadow color="#868686"/>
            <v:textbox style="mso-next-textbox:#矩形 1104">
              <w:txbxContent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化工热力学</w:t>
                  </w:r>
                </w:p>
              </w:txbxContent>
            </v:textbox>
          </v:rect>
        </w:pict>
      </w:r>
      <w:r>
        <w:rPr>
          <w:noProof/>
        </w:rPr>
        <w:pict>
          <v:group id="组合 220" o:spid="_x0000_s1242" style="position:absolute;margin-left:91.6pt;margin-top:44.3pt;width:172.8pt;height:7.8pt;z-index:132" coordorigin="3272,4243" coordsize="3456,156">
            <v:line id="直线 208" o:spid="_x0000_s1243" style="position:absolute;flip:y" from="3284,4243" to="3285,4375" o:preferrelative="t" fillcolor="#9cbee0" strokeweight="1.25pt">
              <v:fill color2="#bbd5f0" type="gradient">
                <o:fill v:ext="view" type="gradientUnscaled"/>
              </v:fill>
              <v:stroke miterlimit="2"/>
            </v:line>
            <v:line id="直线 210" o:spid="_x0000_s1244" style="position:absolute" from="3272,4255" to="6728,4256" o:preferrelative="t" fillcolor="#9cbee0" strokeweight="1.25pt">
              <v:fill color2="#bbd5f0" type="gradient">
                <o:fill v:ext="view" type="gradientUnscaled"/>
              </v:fill>
              <v:stroke miterlimit="2"/>
            </v:line>
            <v:line id="箭头 212" o:spid="_x0000_s1245" style="position:absolute" from="6704,4255" to="6705,4399" o:preferrelative="t" fillcolor="#9cbee0" strokeweight="1.25pt">
              <v:fill color2="#bbd5f0" type="gradient">
                <o:fill v:ext="view" type="gradientUnscaled"/>
              </v:fill>
              <v:stroke endarrow="block" miterlimit="2"/>
            </v:line>
          </v:group>
        </w:pict>
      </w:r>
      <w:r>
        <w:rPr>
          <w:noProof/>
        </w:rPr>
        <w:pict>
          <v:line id="直线 215" o:spid="_x0000_s1246" style="position:absolute;z-index:134" from="215.2pt,94.7pt" to="215.25pt,112.7pt" o:preferrelative="t" fillcolor="#9cbee0" strokeweight="1.25pt">
            <v:fill color2="#bbd5f0" type="gradient">
              <o:fill v:ext="view" type="gradientUnscaled"/>
            </v:fill>
            <v:stroke miterlimit="2"/>
          </v:line>
        </w:pict>
      </w:r>
      <w:r>
        <w:rPr>
          <w:noProof/>
        </w:rPr>
        <w:pict>
          <v:line id="箭头 213" o:spid="_x0000_s1247" style="position:absolute;z-index:133" from="84.4pt,112.7pt" to="244pt,112.75pt" o:preferrelative="t" fillcolor="#9cbee0" strokeweight="1.25pt">
            <v:fill color2="#bbd5f0" type="gradient">
              <o:fill v:ext="view" type="gradientUnscaled"/>
            </v:fill>
            <v:stroke endarrow="block" miterlimit="2"/>
          </v:line>
        </w:pict>
      </w:r>
      <w:r>
        <w:rPr>
          <w:noProof/>
        </w:rPr>
        <w:pict>
          <v:rect id="矩形 1050" o:spid="_x0000_s1248" style="position:absolute;margin-left:682.5pt;margin-top:37.4pt;width:22.05pt;height:293.5pt;z-index:112" strokecolor="#00b0f0" strokeweight="5pt">
            <v:stroke miterlimit="2" linestyle="thickThin"/>
            <v:shadow color="#868686"/>
            <v:textbox style="mso-next-textbox:#矩形 1050">
              <w:txbxContent>
                <w:p w:rsidR="000A52DF" w:rsidRDefault="000A52DF" w:rsidP="00606450">
                  <w:pPr>
                    <w:rPr>
                      <w:rFonts w:cs="Times New Roman"/>
                    </w:rPr>
                  </w:pPr>
                </w:p>
                <w:p w:rsidR="000A52DF" w:rsidRDefault="000A52DF" w:rsidP="00606450">
                  <w:pPr>
                    <w:rPr>
                      <w:rFonts w:cs="Times New Roman"/>
                    </w:rPr>
                  </w:pPr>
                </w:p>
                <w:p w:rsidR="000A52DF" w:rsidRDefault="000A52DF" w:rsidP="00606450">
                  <w:pPr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</w:p>
                <w:p w:rsidR="000A52DF" w:rsidRDefault="000A52DF" w:rsidP="00606450">
                  <w:pPr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</w:p>
                <w:p w:rsidR="000A52DF" w:rsidRDefault="000A52DF" w:rsidP="00606450">
                  <w:pPr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</w:p>
                <w:p w:rsidR="000A52DF" w:rsidRDefault="000A52DF" w:rsidP="00606450">
                  <w:pPr>
                    <w:jc w:val="center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毕业设计（论文）</w:t>
                  </w:r>
                </w:p>
              </w:txbxContent>
            </v:textbox>
          </v:rect>
        </w:pict>
      </w:r>
      <w:r>
        <w:rPr>
          <w:noProof/>
        </w:rPr>
        <w:pict>
          <v:shape id="直接连接符 1069" o:spid="_x0000_s1249" type="#_x0000_t32" style="position:absolute;margin-left:12.3pt;margin-top:25.5pt;width:18.75pt;height:.05pt;z-index:71" o:preferrelative="t" filled="t" strokeweight="3pt">
            <v:stroke endarrow="block"/>
          </v:shape>
        </w:pict>
      </w:r>
      <w:r>
        <w:rPr>
          <w:noProof/>
        </w:rPr>
        <w:pict>
          <v:shape id="直接连接符 1185" o:spid="_x0000_s1250" type="#_x0000_t32" style="position:absolute;margin-left:108pt;margin-top:78.15pt;width:40.65pt;height:.05pt;z-index:77" o:preferrelative="t" filled="t" strokeweight="3pt">
            <v:stroke endarrow="block"/>
          </v:shape>
        </w:pict>
      </w:r>
      <w:r>
        <w:rPr>
          <w:noProof/>
        </w:rPr>
        <w:pict>
          <v:shape id="直接连接符 1183" o:spid="_x0000_s1251" type="#_x0000_t32" style="position:absolute;margin-left:13.2pt;margin-top:112.05pt;width:19.2pt;height:.05pt;z-index:76" o:preferrelative="t" filled="t" strokeweight="1.5pt">
            <v:stroke endarrow="block"/>
          </v:shape>
        </w:pict>
      </w:r>
      <w:r>
        <w:rPr>
          <w:noProof/>
        </w:rPr>
        <w:pict>
          <v:rect id="矩形 1182" o:spid="_x0000_s1252" style="position:absolute;margin-left:32.25pt;margin-top:98.55pt;width:52.2pt;height:29.25pt;z-index:75" strokecolor="#8064a2" strokeweight="5pt">
            <v:stroke miterlimit="2" linestyle="thickThin"/>
            <v:shadow color="#868686"/>
            <v:textbox style="mso-next-textbox:#矩形 1182" inset=",.3mm,,.3mm">
              <w:txbxContent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有机化学</w:t>
                  </w:r>
                </w:p>
                <w:p w:rsidR="000A52DF" w:rsidRDefault="000A52DF" w:rsidP="00606450">
                  <w:pPr>
                    <w:spacing w:line="200" w:lineRule="exact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及实验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362" o:spid="_x0000_s1253" type="#_x0000_t32" style="position:absolute;margin-left:641.25pt;margin-top:367.65pt;width:19.5pt;height:.05pt;z-index:124" o:preferrelative="t" filled="t">
            <v:stroke endarrow="block"/>
          </v:shape>
        </w:pict>
      </w:r>
      <w:r>
        <w:rPr>
          <w:noProof/>
        </w:rPr>
        <w:pict>
          <v:shape id="_x0000_s1254" type="#_x0000_t32" style="position:absolute;margin-left:501.75pt;margin-top:369.2pt;width:84pt;height:.05pt;z-index:129" o:preferrelative="t" filled="t">
            <v:stroke endarrow="block"/>
          </v:shape>
        </w:pict>
      </w:r>
      <w:r>
        <w:rPr>
          <w:noProof/>
        </w:rPr>
        <w:pict>
          <v:shape id="AutoShape 363" o:spid="_x0000_s1255" type="#_x0000_t32" style="position:absolute;margin-left:291.75pt;margin-top:369.15pt;width:84pt;height:.05pt;z-index:128" o:preferrelative="t" filled="t">
            <v:stroke endarrow="block"/>
          </v:shape>
        </w:pict>
      </w:r>
      <w:r>
        <w:rPr>
          <w:noProof/>
        </w:rPr>
        <w:pict>
          <v:rect id="Text Box 347" o:spid="_x0000_s1256" style="position:absolute;margin-left:660.75pt;margin-top:357.9pt;width:56.25pt;height:16.5pt;z-index:123" strokecolor="#f79646" strokeweight="5pt">
            <v:stroke miterlimit="2" linestyle="thickThin"/>
            <v:shadow color="#868686"/>
            <v:textbox style="mso-next-textbox:#Text Box 347" inset="0,0,0,0">
              <w:txbxContent>
                <w:p w:rsidR="000A52DF" w:rsidRDefault="000A52DF" w:rsidP="00606450">
                  <w:pPr>
                    <w:spacing w:line="200" w:lineRule="exact"/>
                    <w:jc w:val="center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形势与政策</w:t>
                  </w:r>
                </w:p>
              </w:txbxContent>
            </v:textbox>
          </v:rect>
        </w:pict>
      </w:r>
      <w:r>
        <w:rPr>
          <w:noProof/>
        </w:rPr>
        <w:pict>
          <v:rect id="Text Box 342" o:spid="_x0000_s1257" style="position:absolute;margin-left:584.85pt;margin-top:358.65pt;width:56.25pt;height:16.5pt;z-index:122" strokecolor="#f79646" strokeweight="5pt">
            <v:stroke miterlimit="2" linestyle="thickThin"/>
            <v:shadow color="#868686"/>
            <v:textbox style="mso-next-textbox:#Text Box 342" inset="0,0,0,0">
              <w:txbxContent>
                <w:p w:rsidR="000A52DF" w:rsidRDefault="000A52DF" w:rsidP="00606450">
                  <w:pPr>
                    <w:spacing w:line="200" w:lineRule="exact"/>
                    <w:jc w:val="center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就业指导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58" type="#_x0000_t32" style="position:absolute;margin-left:431.1pt;margin-top:369.15pt;width:14.7pt;height:.05pt;z-index:127" o:preferrelative="t" filled="t">
            <v:stroke endarrow="block"/>
          </v:shape>
        </w:pict>
      </w:r>
      <w:r>
        <w:rPr>
          <w:noProof/>
        </w:rPr>
        <w:pict>
          <v:rect id="_x0000_s1259" style="position:absolute;margin-left:447pt;margin-top:359.4pt;width:56.25pt;height:16.5pt;z-index:126" strokecolor="#f79646" strokeweight="5pt">
            <v:stroke miterlimit="2" linestyle="thickThin"/>
            <v:shadow color="#868686"/>
            <v:textbox style="mso-next-textbox:#_x0000_s1259" inset="0,0,0,0">
              <w:txbxContent>
                <w:p w:rsidR="000A52DF" w:rsidRDefault="000A52DF" w:rsidP="00606450">
                  <w:pPr>
                    <w:spacing w:line="200" w:lineRule="exact"/>
                    <w:jc w:val="center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形势与政策</w:t>
                  </w:r>
                </w:p>
              </w:txbxContent>
            </v:textbox>
          </v:rect>
        </w:pict>
      </w:r>
      <w:r>
        <w:rPr>
          <w:noProof/>
        </w:rPr>
        <w:pict>
          <v:rect id="_x0000_s1260" style="position:absolute;margin-left:374.85pt;margin-top:360.15pt;width:56.25pt;height:16.5pt;z-index:125" strokecolor="#f79646" strokeweight="5pt">
            <v:stroke miterlimit="2" linestyle="thickThin"/>
            <v:shadow color="#868686"/>
            <v:textbox style="mso-next-textbox:#_x0000_s1260" inset="0,0,0,0">
              <w:txbxContent>
                <w:p w:rsidR="000A52DF" w:rsidRDefault="000A52DF" w:rsidP="00606450">
                  <w:pPr>
                    <w:spacing w:line="200" w:lineRule="exact"/>
                    <w:jc w:val="center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形势与政策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425" o:spid="_x0000_s1261" type="#_x0000_t32" style="position:absolute;margin-left:657pt;margin-top:309.15pt;width:25.95pt;height:.2pt;z-index:121" filled="t">
            <v:stroke endarrow="block"/>
          </v:shape>
        </w:pict>
      </w:r>
      <w:r>
        <w:rPr>
          <w:noProof/>
        </w:rPr>
        <w:pict>
          <v:rect id="Text Box 272" o:spid="_x0000_s1262" style="position:absolute;margin-left:74.7pt;margin-top:51.75pt;width:33pt;height:42.9pt;z-index:115" strokecolor="#f79646" strokeweight="5pt">
            <v:stroke miterlimit="2" linestyle="thickThin"/>
            <v:shadow color="#868686"/>
            <v:textbox style="mso-next-textbox:#Text Box 272" inset="0,0,0,0">
              <w:txbxContent>
                <w:p w:rsidR="000A52DF" w:rsidRDefault="000A52DF" w:rsidP="00606450">
                  <w:pPr>
                    <w:spacing w:line="200" w:lineRule="exact"/>
                    <w:jc w:val="center"/>
                    <w:rPr>
                      <w:rFonts w:cs="Times New Roman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电磁学</w:t>
                  </w:r>
                  <w:r>
                    <w:rPr>
                      <w:b/>
                      <w:bCs/>
                      <w:sz w:val="15"/>
                      <w:szCs w:val="15"/>
                    </w:rPr>
                    <w:t>/</w:t>
                  </w:r>
                  <w:r>
                    <w:rPr>
                      <w:rFonts w:cs="宋体" w:hint="eastAsia"/>
                      <w:b/>
                      <w:bCs/>
                      <w:sz w:val="15"/>
                      <w:szCs w:val="15"/>
                    </w:rPr>
                    <w:t>综合物理实验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286" o:spid="_x0000_s1263" type="#_x0000_t32" style="position:absolute;margin-left:63.75pt;margin-top:68.4pt;width:11.7pt;height:.05pt;z-index:116" o:preferrelative="t" filled="t" strokeweight="3pt">
            <v:stroke endarrow="block"/>
          </v:shape>
        </w:pict>
      </w:r>
    </w:p>
    <w:p w:rsidR="000A52DF" w:rsidRDefault="0063222C" w:rsidP="00375AC5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cs="Times New Roman"/>
          <w:noProof/>
        </w:rPr>
        <w:lastRenderedPageBreak/>
        <w:pict>
          <v:shape id="图片 14" o:spid="_x0000_i1027" type="#_x0000_t75" style="width:247.5pt;height:39.75pt;visibility:visible">
            <v:imagedata r:id="rId12" o:title=""/>
          </v:shape>
        </w:pict>
      </w:r>
    </w:p>
    <w:p w:rsidR="000A52DF" w:rsidRDefault="000A52DF" w:rsidP="00375AC5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B93A1B">
        <w:rPr>
          <w:rFonts w:ascii="黑体" w:eastAsia="黑体" w:hAnsi="黑体" w:cs="黑体"/>
          <w:sz w:val="32"/>
          <w:szCs w:val="32"/>
        </w:rPr>
        <w:t>***</w:t>
      </w:r>
      <w:r w:rsidRPr="00B93A1B">
        <w:rPr>
          <w:rFonts w:ascii="黑体" w:eastAsia="黑体" w:hAnsi="黑体" w:cs="黑体" w:hint="eastAsia"/>
          <w:sz w:val="32"/>
          <w:szCs w:val="32"/>
        </w:rPr>
        <w:t>专业</w:t>
      </w:r>
      <w:r>
        <w:rPr>
          <w:rFonts w:ascii="黑体" w:eastAsia="黑体" w:hAnsi="黑体" w:cs="黑体" w:hint="eastAsia"/>
          <w:sz w:val="32"/>
          <w:szCs w:val="32"/>
        </w:rPr>
        <w:t>课程体系专家评审</w:t>
      </w:r>
      <w:r w:rsidRPr="00B93A1B">
        <w:rPr>
          <w:rFonts w:ascii="黑体" w:eastAsia="黑体" w:hAnsi="黑体" w:cs="黑体" w:hint="eastAsia"/>
          <w:sz w:val="32"/>
          <w:szCs w:val="32"/>
        </w:rPr>
        <w:t>表</w:t>
      </w: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567"/>
        <w:gridCol w:w="1489"/>
        <w:gridCol w:w="2512"/>
        <w:gridCol w:w="1095"/>
        <w:gridCol w:w="793"/>
        <w:gridCol w:w="748"/>
        <w:gridCol w:w="816"/>
        <w:gridCol w:w="757"/>
        <w:gridCol w:w="39"/>
      </w:tblGrid>
      <w:tr w:rsidR="000A52DF" w:rsidRPr="00E74820">
        <w:trPr>
          <w:trHeight w:val="397"/>
          <w:jc w:val="center"/>
        </w:trPr>
        <w:tc>
          <w:tcPr>
            <w:tcW w:w="727" w:type="dxa"/>
            <w:vMerge w:val="restart"/>
            <w:vAlign w:val="center"/>
          </w:tcPr>
          <w:p w:rsidR="000A52DF" w:rsidRPr="00E74820" w:rsidRDefault="000A52DF" w:rsidP="00E74820">
            <w:pPr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E74820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663" w:type="dxa"/>
            <w:gridSpan w:val="4"/>
            <w:vMerge w:val="restart"/>
            <w:vAlign w:val="center"/>
          </w:tcPr>
          <w:p w:rsidR="000A52DF" w:rsidRPr="00E74820" w:rsidRDefault="000A52DF" w:rsidP="00E74820">
            <w:pPr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E74820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评审内容</w:t>
            </w:r>
          </w:p>
        </w:tc>
        <w:tc>
          <w:tcPr>
            <w:tcW w:w="3153" w:type="dxa"/>
            <w:gridSpan w:val="5"/>
            <w:vAlign w:val="center"/>
          </w:tcPr>
          <w:p w:rsidR="000A52DF" w:rsidRPr="00E74820" w:rsidRDefault="000A52DF" w:rsidP="00E74820">
            <w:pPr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E74820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评审结论（请打√）</w:t>
            </w:r>
          </w:p>
        </w:tc>
      </w:tr>
      <w:tr w:rsidR="000A52DF" w:rsidRPr="00E74820" w:rsidTr="00C326A6">
        <w:trPr>
          <w:trHeight w:val="397"/>
          <w:jc w:val="center"/>
        </w:trPr>
        <w:tc>
          <w:tcPr>
            <w:tcW w:w="727" w:type="dxa"/>
            <w:vMerge/>
            <w:vAlign w:val="center"/>
          </w:tcPr>
          <w:p w:rsidR="000A52DF" w:rsidRPr="00E74820" w:rsidRDefault="000A52DF" w:rsidP="00E7482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663" w:type="dxa"/>
            <w:gridSpan w:val="4"/>
            <w:vMerge/>
            <w:vAlign w:val="center"/>
          </w:tcPr>
          <w:p w:rsidR="000A52DF" w:rsidRPr="00E74820" w:rsidRDefault="000A52DF" w:rsidP="00E7482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0A52DF" w:rsidRPr="00E74820" w:rsidRDefault="000A52DF" w:rsidP="00E7482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C326A6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  <w:tc>
          <w:tcPr>
            <w:tcW w:w="748" w:type="dxa"/>
            <w:vAlign w:val="center"/>
          </w:tcPr>
          <w:p w:rsidR="000A52DF" w:rsidRPr="00E74820" w:rsidRDefault="000A52DF" w:rsidP="00E74820">
            <w:pPr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E74820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良好</w:t>
            </w:r>
          </w:p>
        </w:tc>
        <w:tc>
          <w:tcPr>
            <w:tcW w:w="816" w:type="dxa"/>
            <w:vAlign w:val="center"/>
          </w:tcPr>
          <w:p w:rsidR="000A52DF" w:rsidRPr="00E74820" w:rsidRDefault="000A52DF" w:rsidP="00E74820">
            <w:pPr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E74820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合格</w:t>
            </w:r>
          </w:p>
        </w:tc>
        <w:tc>
          <w:tcPr>
            <w:tcW w:w="796" w:type="dxa"/>
            <w:gridSpan w:val="2"/>
            <w:vAlign w:val="center"/>
          </w:tcPr>
          <w:p w:rsidR="000A52DF" w:rsidRPr="00E74820" w:rsidRDefault="000A52DF" w:rsidP="00E74820">
            <w:pPr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E74820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整改</w:t>
            </w:r>
          </w:p>
        </w:tc>
      </w:tr>
      <w:tr w:rsidR="000A52DF" w:rsidRPr="00E74820" w:rsidTr="00C326A6">
        <w:trPr>
          <w:trHeight w:val="510"/>
          <w:jc w:val="center"/>
        </w:trPr>
        <w:tc>
          <w:tcPr>
            <w:tcW w:w="727" w:type="dxa"/>
            <w:vAlign w:val="center"/>
          </w:tcPr>
          <w:p w:rsidR="000A52DF" w:rsidRPr="007B5628" w:rsidRDefault="000A52DF" w:rsidP="007B562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5628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663" w:type="dxa"/>
            <w:gridSpan w:val="4"/>
            <w:vAlign w:val="center"/>
          </w:tcPr>
          <w:p w:rsidR="000A52DF" w:rsidRPr="007B5628" w:rsidRDefault="000A52DF" w:rsidP="007B5628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B5628">
              <w:rPr>
                <w:rFonts w:cs="宋体" w:hint="eastAsia"/>
                <w:sz w:val="24"/>
                <w:szCs w:val="24"/>
              </w:rPr>
              <w:t>课程体系能够有力地支撑毕业要求的达成。</w:t>
            </w:r>
          </w:p>
        </w:tc>
        <w:tc>
          <w:tcPr>
            <w:tcW w:w="793" w:type="dxa"/>
            <w:vAlign w:val="center"/>
          </w:tcPr>
          <w:p w:rsidR="000A52DF" w:rsidRDefault="000A52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A52DF" w:rsidRPr="007B5628" w:rsidRDefault="000A52DF" w:rsidP="007B5628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0A52DF" w:rsidRPr="00E74820" w:rsidRDefault="000A52DF" w:rsidP="00E7482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0A52DF" w:rsidRPr="00E74820" w:rsidRDefault="000A52DF" w:rsidP="00E7482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0A52DF" w:rsidRPr="00E74820" w:rsidRDefault="000A52DF" w:rsidP="00E7482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A52DF" w:rsidRPr="00E74820" w:rsidTr="00C326A6">
        <w:trPr>
          <w:trHeight w:val="510"/>
          <w:jc w:val="center"/>
        </w:trPr>
        <w:tc>
          <w:tcPr>
            <w:tcW w:w="727" w:type="dxa"/>
            <w:vAlign w:val="center"/>
          </w:tcPr>
          <w:p w:rsidR="000A52DF" w:rsidRPr="007B5628" w:rsidRDefault="000A52DF" w:rsidP="007B562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5628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63" w:type="dxa"/>
            <w:gridSpan w:val="4"/>
            <w:vAlign w:val="center"/>
          </w:tcPr>
          <w:p w:rsidR="000A52DF" w:rsidRPr="007B5628" w:rsidRDefault="000A52DF" w:rsidP="007B5628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B5628">
              <w:rPr>
                <w:rFonts w:cs="宋体" w:hint="eastAsia"/>
                <w:sz w:val="24"/>
                <w:szCs w:val="24"/>
              </w:rPr>
              <w:t>课程体系符合专业目录或工程教育专业认证专业补充标准要求。</w:t>
            </w:r>
          </w:p>
        </w:tc>
        <w:tc>
          <w:tcPr>
            <w:tcW w:w="793" w:type="dxa"/>
            <w:vAlign w:val="center"/>
          </w:tcPr>
          <w:p w:rsidR="000A52DF" w:rsidRPr="007B5628" w:rsidRDefault="000A52DF" w:rsidP="007B5628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0A52DF" w:rsidRPr="00E74820" w:rsidRDefault="000A52DF" w:rsidP="00E7482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0A52DF" w:rsidRPr="00E74820" w:rsidRDefault="000A52DF" w:rsidP="00E7482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0A52DF" w:rsidRPr="00E74820" w:rsidRDefault="000A52DF" w:rsidP="00E7482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A52DF" w:rsidRPr="00E74820" w:rsidTr="00C326A6">
        <w:trPr>
          <w:trHeight w:val="510"/>
          <w:jc w:val="center"/>
        </w:trPr>
        <w:tc>
          <w:tcPr>
            <w:tcW w:w="727" w:type="dxa"/>
            <w:vAlign w:val="center"/>
          </w:tcPr>
          <w:p w:rsidR="000A52DF" w:rsidRPr="007B5628" w:rsidRDefault="000A52DF" w:rsidP="007B562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5628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663" w:type="dxa"/>
            <w:gridSpan w:val="4"/>
            <w:vAlign w:val="center"/>
          </w:tcPr>
          <w:p w:rsidR="000A52DF" w:rsidRPr="007B5628" w:rsidRDefault="000A52DF" w:rsidP="007B5628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B5628">
              <w:rPr>
                <w:rFonts w:cs="宋体" w:hint="eastAsia"/>
                <w:sz w:val="24"/>
                <w:szCs w:val="24"/>
              </w:rPr>
              <w:t>课程体系制定思路清晰，结构合理，充分体现“厚基础、宽口径、强实践”的办学理念，各模块比例与学分要求符合学校规定。</w:t>
            </w:r>
          </w:p>
        </w:tc>
        <w:tc>
          <w:tcPr>
            <w:tcW w:w="793" w:type="dxa"/>
            <w:vAlign w:val="center"/>
          </w:tcPr>
          <w:p w:rsidR="000A52DF" w:rsidRPr="007B5628" w:rsidRDefault="000A52DF" w:rsidP="007B5628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0A52DF" w:rsidRPr="00E74820" w:rsidRDefault="000A52DF" w:rsidP="00E7482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0A52DF" w:rsidRPr="00E74820" w:rsidRDefault="000A52DF" w:rsidP="00E7482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0A52DF" w:rsidRPr="00E74820" w:rsidRDefault="000A52DF" w:rsidP="00E7482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A52DF" w:rsidRPr="00E74820" w:rsidTr="00C326A6">
        <w:trPr>
          <w:trHeight w:val="510"/>
          <w:jc w:val="center"/>
        </w:trPr>
        <w:tc>
          <w:tcPr>
            <w:tcW w:w="727" w:type="dxa"/>
            <w:vAlign w:val="center"/>
          </w:tcPr>
          <w:p w:rsidR="000A52DF" w:rsidRPr="007B5628" w:rsidRDefault="000A52DF" w:rsidP="007B5628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B5628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63" w:type="dxa"/>
            <w:gridSpan w:val="4"/>
            <w:vAlign w:val="center"/>
          </w:tcPr>
          <w:p w:rsidR="000A52DF" w:rsidRPr="007B5628" w:rsidRDefault="000A52DF" w:rsidP="007B5628">
            <w:pPr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B5628">
              <w:rPr>
                <w:rFonts w:cs="宋体" w:hint="eastAsia"/>
                <w:sz w:val="24"/>
                <w:szCs w:val="24"/>
              </w:rPr>
              <w:t>课程之间逻辑关系清晰，课程逻辑关系图正确、明晰。</w:t>
            </w:r>
          </w:p>
        </w:tc>
        <w:tc>
          <w:tcPr>
            <w:tcW w:w="793" w:type="dxa"/>
            <w:vAlign w:val="center"/>
          </w:tcPr>
          <w:p w:rsidR="000A52DF" w:rsidRPr="007B5628" w:rsidRDefault="000A52DF" w:rsidP="007B5628">
            <w:pPr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0A52DF" w:rsidRPr="00E74820" w:rsidRDefault="000A52DF" w:rsidP="00E74820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0A52DF" w:rsidRPr="00E74820" w:rsidRDefault="000A52DF" w:rsidP="00E74820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0A52DF" w:rsidRPr="00E74820" w:rsidRDefault="000A52DF" w:rsidP="00E74820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0A52DF" w:rsidRPr="00E74820" w:rsidTr="00C326A6">
        <w:trPr>
          <w:trHeight w:val="510"/>
          <w:jc w:val="center"/>
        </w:trPr>
        <w:tc>
          <w:tcPr>
            <w:tcW w:w="727" w:type="dxa"/>
            <w:vAlign w:val="center"/>
          </w:tcPr>
          <w:p w:rsidR="000A52DF" w:rsidRPr="007B5628" w:rsidRDefault="000A52DF" w:rsidP="007B5628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B5628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663" w:type="dxa"/>
            <w:gridSpan w:val="4"/>
            <w:vAlign w:val="center"/>
          </w:tcPr>
          <w:p w:rsidR="000A52DF" w:rsidRPr="007B5628" w:rsidRDefault="000A52DF" w:rsidP="007B5628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B5628">
              <w:rPr>
                <w:rFonts w:cs="宋体" w:hint="eastAsia"/>
                <w:sz w:val="24"/>
                <w:szCs w:val="24"/>
              </w:rPr>
              <w:t>专业特色鲜明，能够体现学科专业发展的前沿动态。</w:t>
            </w:r>
          </w:p>
        </w:tc>
        <w:tc>
          <w:tcPr>
            <w:tcW w:w="793" w:type="dxa"/>
            <w:vAlign w:val="center"/>
          </w:tcPr>
          <w:p w:rsidR="000A52DF" w:rsidRPr="007B5628" w:rsidRDefault="000A52DF" w:rsidP="007B5628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0A52DF" w:rsidRPr="00E74820" w:rsidRDefault="000A52DF" w:rsidP="00E74820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0A52DF" w:rsidRPr="00E74820" w:rsidRDefault="000A52DF" w:rsidP="00E74820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0A52DF" w:rsidRPr="00E74820" w:rsidRDefault="000A52DF" w:rsidP="00E74820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0A52DF" w:rsidRPr="00E74820">
        <w:trPr>
          <w:trHeight w:val="4365"/>
          <w:jc w:val="center"/>
        </w:trPr>
        <w:tc>
          <w:tcPr>
            <w:tcW w:w="727" w:type="dxa"/>
            <w:vAlign w:val="center"/>
          </w:tcPr>
          <w:p w:rsidR="000A52DF" w:rsidRPr="00E74820" w:rsidRDefault="000A52DF" w:rsidP="00E7482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A52DF" w:rsidRPr="00E74820" w:rsidRDefault="000A52DF" w:rsidP="00E74820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7482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</w:t>
            </w:r>
          </w:p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7482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家</w:t>
            </w:r>
          </w:p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7482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评</w:t>
            </w:r>
          </w:p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7482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审</w:t>
            </w:r>
          </w:p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7482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意</w:t>
            </w:r>
          </w:p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E7482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见</w:t>
            </w:r>
          </w:p>
          <w:p w:rsidR="000A52DF" w:rsidRPr="00E74820" w:rsidRDefault="000A52DF" w:rsidP="00E7482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16" w:type="dxa"/>
            <w:gridSpan w:val="9"/>
            <w:vAlign w:val="center"/>
          </w:tcPr>
          <w:p w:rsidR="000A52DF" w:rsidRPr="00E74820" w:rsidRDefault="000A52DF" w:rsidP="00E74820">
            <w:pPr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A52DF" w:rsidRPr="00E74820" w:rsidRDefault="000A52DF" w:rsidP="00E74820">
            <w:pPr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A52DF" w:rsidRPr="00E74820" w:rsidRDefault="000A52DF" w:rsidP="00E74820">
            <w:pPr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A52DF" w:rsidRPr="00E74820" w:rsidRDefault="000A52DF" w:rsidP="00E74820">
            <w:pPr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A52DF" w:rsidRPr="00E74820" w:rsidRDefault="000A52DF" w:rsidP="00E74820">
            <w:pPr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A52DF" w:rsidRPr="00E74820" w:rsidRDefault="000A52DF" w:rsidP="00E74820">
            <w:pPr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A52DF" w:rsidRPr="00E74820" w:rsidRDefault="000A52DF" w:rsidP="00E74820">
            <w:pPr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A52DF" w:rsidRPr="00E74820" w:rsidRDefault="000A52DF" w:rsidP="00E74820">
            <w:pPr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A52DF" w:rsidRPr="00E74820" w:rsidRDefault="000A52DF" w:rsidP="00E74820">
            <w:pPr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A52DF" w:rsidRPr="00E74820">
        <w:trPr>
          <w:trHeight w:val="300"/>
          <w:jc w:val="center"/>
        </w:trPr>
        <w:tc>
          <w:tcPr>
            <w:tcW w:w="9543" w:type="dxa"/>
            <w:gridSpan w:val="10"/>
            <w:vAlign w:val="center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E74820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评审专家信息</w:t>
            </w:r>
          </w:p>
        </w:tc>
      </w:tr>
      <w:tr w:rsidR="000A52DF" w:rsidRPr="00E74820">
        <w:trPr>
          <w:gridAfter w:val="1"/>
          <w:wAfter w:w="39" w:type="dxa"/>
          <w:trHeight w:val="567"/>
          <w:jc w:val="center"/>
        </w:trPr>
        <w:tc>
          <w:tcPr>
            <w:tcW w:w="1294" w:type="dxa"/>
            <w:gridSpan w:val="2"/>
            <w:vAlign w:val="center"/>
          </w:tcPr>
          <w:p w:rsidR="000A52DF" w:rsidRPr="00E74820" w:rsidRDefault="000A52DF" w:rsidP="00E74820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7482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1489" w:type="dxa"/>
            <w:vAlign w:val="center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7482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  <w:r w:rsidRPr="00E74820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 w:rsidRPr="00E7482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512" w:type="dxa"/>
            <w:vAlign w:val="center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7482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88" w:type="dxa"/>
            <w:gridSpan w:val="2"/>
            <w:vAlign w:val="center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7482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321" w:type="dxa"/>
            <w:gridSpan w:val="3"/>
            <w:vAlign w:val="center"/>
          </w:tcPr>
          <w:p w:rsidR="000A52DF" w:rsidRPr="00E74820" w:rsidRDefault="000A52DF" w:rsidP="00E74820">
            <w:pPr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7482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专家签名</w:t>
            </w:r>
          </w:p>
        </w:tc>
      </w:tr>
      <w:tr w:rsidR="000A52DF" w:rsidRPr="00E74820">
        <w:trPr>
          <w:gridAfter w:val="1"/>
          <w:wAfter w:w="39" w:type="dxa"/>
          <w:trHeight w:val="567"/>
          <w:jc w:val="center"/>
        </w:trPr>
        <w:tc>
          <w:tcPr>
            <w:tcW w:w="1294" w:type="dxa"/>
            <w:gridSpan w:val="2"/>
            <w:vAlign w:val="center"/>
          </w:tcPr>
          <w:p w:rsidR="000A52DF" w:rsidRPr="00E74820" w:rsidRDefault="000A52DF" w:rsidP="00E74820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A52DF" w:rsidRPr="00E74820" w:rsidRDefault="000A52DF" w:rsidP="00E74820">
            <w:pPr>
              <w:spacing w:line="36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0A52DF" w:rsidRPr="00E74820" w:rsidRDefault="000A52DF" w:rsidP="00E74820">
            <w:pPr>
              <w:spacing w:line="36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0A52DF" w:rsidRPr="00E74820" w:rsidRDefault="000A52DF" w:rsidP="00E74820">
            <w:pPr>
              <w:spacing w:line="36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Align w:val="center"/>
          </w:tcPr>
          <w:p w:rsidR="000A52DF" w:rsidRPr="00E74820" w:rsidRDefault="000A52DF" w:rsidP="00E74820">
            <w:pPr>
              <w:spacing w:line="36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0A52DF" w:rsidRPr="00E74820">
        <w:trPr>
          <w:gridAfter w:val="1"/>
          <w:wAfter w:w="39" w:type="dxa"/>
          <w:trHeight w:val="567"/>
          <w:jc w:val="center"/>
        </w:trPr>
        <w:tc>
          <w:tcPr>
            <w:tcW w:w="1294" w:type="dxa"/>
            <w:gridSpan w:val="2"/>
            <w:vAlign w:val="center"/>
          </w:tcPr>
          <w:p w:rsidR="000A52DF" w:rsidRPr="00E74820" w:rsidRDefault="000A52DF" w:rsidP="00E74820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A52DF" w:rsidRPr="00E74820" w:rsidRDefault="000A52DF" w:rsidP="00E74820">
            <w:pPr>
              <w:spacing w:line="36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0A52DF" w:rsidRPr="00E74820" w:rsidRDefault="000A52DF" w:rsidP="00E74820">
            <w:pPr>
              <w:spacing w:line="36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0A52DF" w:rsidRPr="00E74820" w:rsidRDefault="000A52DF" w:rsidP="00E74820">
            <w:pPr>
              <w:spacing w:line="36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Align w:val="center"/>
          </w:tcPr>
          <w:p w:rsidR="000A52DF" w:rsidRPr="00E74820" w:rsidRDefault="000A52DF" w:rsidP="00E74820">
            <w:pPr>
              <w:spacing w:line="36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0A52DF" w:rsidRPr="00E74820">
        <w:trPr>
          <w:gridAfter w:val="1"/>
          <w:wAfter w:w="39" w:type="dxa"/>
          <w:trHeight w:val="567"/>
          <w:jc w:val="center"/>
        </w:trPr>
        <w:tc>
          <w:tcPr>
            <w:tcW w:w="1294" w:type="dxa"/>
            <w:gridSpan w:val="2"/>
            <w:vAlign w:val="center"/>
          </w:tcPr>
          <w:p w:rsidR="000A52DF" w:rsidRPr="00E74820" w:rsidRDefault="000A52DF" w:rsidP="00E74820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A52DF" w:rsidRPr="00E74820" w:rsidRDefault="000A52DF" w:rsidP="00E74820">
            <w:pPr>
              <w:spacing w:line="36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0A52DF" w:rsidRPr="00E74820" w:rsidRDefault="000A52DF" w:rsidP="00E74820">
            <w:pPr>
              <w:spacing w:line="36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0A52DF" w:rsidRPr="00E74820" w:rsidRDefault="000A52DF" w:rsidP="00E74820">
            <w:pPr>
              <w:spacing w:line="36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Align w:val="center"/>
          </w:tcPr>
          <w:p w:rsidR="000A52DF" w:rsidRPr="00E74820" w:rsidRDefault="000A52DF" w:rsidP="00E74820">
            <w:pPr>
              <w:spacing w:line="36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0A52DF" w:rsidRPr="00E74820">
        <w:trPr>
          <w:gridAfter w:val="1"/>
          <w:wAfter w:w="39" w:type="dxa"/>
          <w:trHeight w:val="567"/>
          <w:jc w:val="center"/>
        </w:trPr>
        <w:tc>
          <w:tcPr>
            <w:tcW w:w="1294" w:type="dxa"/>
            <w:gridSpan w:val="2"/>
            <w:vAlign w:val="center"/>
          </w:tcPr>
          <w:p w:rsidR="000A52DF" w:rsidRPr="00E74820" w:rsidRDefault="000A52DF" w:rsidP="00E74820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0A52DF" w:rsidRPr="00E74820" w:rsidRDefault="000A52DF" w:rsidP="00E74820">
            <w:pPr>
              <w:spacing w:line="36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0A52DF" w:rsidRPr="00E74820" w:rsidRDefault="000A52DF" w:rsidP="00E74820">
            <w:pPr>
              <w:spacing w:line="36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0A52DF" w:rsidRPr="00E74820" w:rsidRDefault="000A52DF" w:rsidP="00E74820">
            <w:pPr>
              <w:spacing w:line="36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Align w:val="center"/>
          </w:tcPr>
          <w:p w:rsidR="000A52DF" w:rsidRPr="00E74820" w:rsidRDefault="000A52DF" w:rsidP="00E74820">
            <w:pPr>
              <w:spacing w:line="36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 w:rsidR="000A52DF" w:rsidRPr="00980B06" w:rsidRDefault="000A52DF" w:rsidP="00D52F5B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 xml:space="preserve">                                     </w:t>
      </w:r>
      <w:r w:rsidRPr="00DA3059">
        <w:rPr>
          <w:rFonts w:ascii="宋体" w:hAnsi="宋体" w:cs="宋体"/>
          <w:sz w:val="24"/>
          <w:szCs w:val="24"/>
        </w:rPr>
        <w:t xml:space="preserve">     </w:t>
      </w:r>
      <w:r>
        <w:rPr>
          <w:rFonts w:ascii="宋体" w:hAnsi="宋体" w:cs="宋体"/>
          <w:sz w:val="24"/>
          <w:szCs w:val="24"/>
        </w:rPr>
        <w:t xml:space="preserve">       </w:t>
      </w:r>
      <w:r w:rsidRPr="00DA3059">
        <w:rPr>
          <w:rFonts w:ascii="宋体" w:hAnsi="宋体" w:cs="宋体"/>
          <w:sz w:val="24"/>
          <w:szCs w:val="24"/>
        </w:rPr>
        <w:t xml:space="preserve"> </w:t>
      </w:r>
      <w:r w:rsidRPr="00DA3059">
        <w:rPr>
          <w:rFonts w:ascii="宋体" w:hAnsi="宋体" w:cs="宋体" w:hint="eastAsia"/>
          <w:sz w:val="24"/>
          <w:szCs w:val="24"/>
        </w:rPr>
        <w:t>年</w:t>
      </w:r>
      <w:r w:rsidRPr="00DA3059">
        <w:rPr>
          <w:rFonts w:ascii="宋体" w:hAnsi="宋体" w:cs="宋体"/>
          <w:sz w:val="24"/>
          <w:szCs w:val="24"/>
        </w:rPr>
        <w:t xml:space="preserve">   </w:t>
      </w:r>
      <w:r w:rsidRPr="00DA3059">
        <w:rPr>
          <w:rFonts w:ascii="宋体" w:hAnsi="宋体" w:cs="宋体" w:hint="eastAsia"/>
          <w:sz w:val="24"/>
          <w:szCs w:val="24"/>
        </w:rPr>
        <w:t>月</w:t>
      </w:r>
      <w:r w:rsidRPr="00DA3059">
        <w:rPr>
          <w:rFonts w:ascii="宋体" w:hAnsi="宋体" w:cs="宋体"/>
          <w:sz w:val="24"/>
          <w:szCs w:val="24"/>
        </w:rPr>
        <w:t xml:space="preserve">   </w:t>
      </w:r>
      <w:r w:rsidRPr="00DA3059">
        <w:rPr>
          <w:rFonts w:ascii="宋体" w:hAnsi="宋体" w:cs="宋体" w:hint="eastAsia"/>
          <w:sz w:val="24"/>
          <w:szCs w:val="24"/>
        </w:rPr>
        <w:t>日</w:t>
      </w:r>
    </w:p>
    <w:sectPr w:rsidR="000A52DF" w:rsidRPr="00980B06" w:rsidSect="00980B06">
      <w:pgSz w:w="11907" w:h="16840" w:code="9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42B" w:rsidRDefault="00B1342B" w:rsidP="001651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342B" w:rsidRDefault="00B1342B" w:rsidP="001651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2DF" w:rsidRDefault="004156B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3222C" w:rsidRPr="0063222C">
      <w:rPr>
        <w:noProof/>
        <w:lang w:val="zh-CN"/>
      </w:rPr>
      <w:t>26</w:t>
    </w:r>
    <w:r>
      <w:rPr>
        <w:noProof/>
        <w:lang w:val="zh-CN"/>
      </w:rPr>
      <w:fldChar w:fldCharType="end"/>
    </w:r>
  </w:p>
  <w:p w:rsidR="000A52DF" w:rsidRDefault="000A52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42B" w:rsidRDefault="00B1342B" w:rsidP="001651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342B" w:rsidRDefault="00B1342B" w:rsidP="001651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CAA" w:rsidRDefault="00B03CAA" w:rsidP="00B03CAA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16B"/>
    <w:multiLevelType w:val="hybridMultilevel"/>
    <w:tmpl w:val="5568DCC6"/>
    <w:lvl w:ilvl="0" w:tplc="8F10E4AC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0862DD"/>
    <w:multiLevelType w:val="hybridMultilevel"/>
    <w:tmpl w:val="2D2087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29B42101"/>
    <w:multiLevelType w:val="hybridMultilevel"/>
    <w:tmpl w:val="BFC0A9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>
    <w:nsid w:val="3C4A1914"/>
    <w:multiLevelType w:val="hybridMultilevel"/>
    <w:tmpl w:val="B792FF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>
    <w:nsid w:val="3E557683"/>
    <w:multiLevelType w:val="hybridMultilevel"/>
    <w:tmpl w:val="81DEA0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4B2F12"/>
    <w:multiLevelType w:val="hybridMultilevel"/>
    <w:tmpl w:val="6772162C"/>
    <w:lvl w:ilvl="0" w:tplc="1D2C968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503FA3"/>
    <w:multiLevelType w:val="hybridMultilevel"/>
    <w:tmpl w:val="3160A6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7">
    <w:nsid w:val="4DB8534B"/>
    <w:multiLevelType w:val="hybridMultilevel"/>
    <w:tmpl w:val="28301AB6"/>
    <w:lvl w:ilvl="0" w:tplc="04090001">
      <w:start w:val="1"/>
      <w:numFmt w:val="bullet"/>
      <w:lvlText w:val=""/>
      <w:lvlJc w:val="left"/>
      <w:pPr>
        <w:ind w:left="705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125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54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65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385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25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45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65" w:hanging="420"/>
      </w:pPr>
      <w:rPr>
        <w:rFonts w:ascii="Wingdings" w:hAnsi="Wingdings" w:cs="Wingdings" w:hint="default"/>
      </w:rPr>
    </w:lvl>
  </w:abstractNum>
  <w:abstractNum w:abstractNumId="8">
    <w:nsid w:val="66261A3F"/>
    <w:multiLevelType w:val="hybridMultilevel"/>
    <w:tmpl w:val="535EA8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9">
    <w:nsid w:val="6A90640E"/>
    <w:multiLevelType w:val="hybridMultilevel"/>
    <w:tmpl w:val="263ACE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>
    <w:nsid w:val="6C55532E"/>
    <w:multiLevelType w:val="hybridMultilevel"/>
    <w:tmpl w:val="83302B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48D03F9"/>
    <w:multiLevelType w:val="hybridMultilevel"/>
    <w:tmpl w:val="E0443E3E"/>
    <w:lvl w:ilvl="0" w:tplc="B79ED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9656951"/>
    <w:multiLevelType w:val="hybridMultilevel"/>
    <w:tmpl w:val="1EF056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3">
    <w:nsid w:val="7C3B23D6"/>
    <w:multiLevelType w:val="hybridMultilevel"/>
    <w:tmpl w:val="02EA3F58"/>
    <w:lvl w:ilvl="0" w:tplc="04090001">
      <w:start w:val="1"/>
      <w:numFmt w:val="bullet"/>
      <w:lvlText w:val=""/>
      <w:lvlJc w:val="left"/>
      <w:pPr>
        <w:ind w:left="705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125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54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65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385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25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45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65" w:hanging="42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7"/>
  </w:num>
  <w:num w:numId="5">
    <w:abstractNumId w:val="13"/>
  </w:num>
  <w:num w:numId="6">
    <w:abstractNumId w:val="6"/>
  </w:num>
  <w:num w:numId="7">
    <w:abstractNumId w:val="1"/>
  </w:num>
  <w:num w:numId="8">
    <w:abstractNumId w:val="3"/>
  </w:num>
  <w:num w:numId="9">
    <w:abstractNumId w:val="12"/>
  </w:num>
  <w:num w:numId="10">
    <w:abstractNumId w:val="9"/>
  </w:num>
  <w:num w:numId="11">
    <w:abstractNumId w:val="8"/>
  </w:num>
  <w:num w:numId="12">
    <w:abstractNumId w:val="5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F3D"/>
    <w:rsid w:val="00013441"/>
    <w:rsid w:val="00014350"/>
    <w:rsid w:val="00035E30"/>
    <w:rsid w:val="0004269C"/>
    <w:rsid w:val="00051C44"/>
    <w:rsid w:val="0007492C"/>
    <w:rsid w:val="000871D0"/>
    <w:rsid w:val="00093520"/>
    <w:rsid w:val="000A0B80"/>
    <w:rsid w:val="000A0C8E"/>
    <w:rsid w:val="000A2E24"/>
    <w:rsid w:val="000A4C78"/>
    <w:rsid w:val="000A52DF"/>
    <w:rsid w:val="000B5BD5"/>
    <w:rsid w:val="000C110A"/>
    <w:rsid w:val="000C1B79"/>
    <w:rsid w:val="000D0461"/>
    <w:rsid w:val="000D1F10"/>
    <w:rsid w:val="000E3136"/>
    <w:rsid w:val="000E7AFD"/>
    <w:rsid w:val="000F58C6"/>
    <w:rsid w:val="000F7733"/>
    <w:rsid w:val="001014A7"/>
    <w:rsid w:val="00101EF6"/>
    <w:rsid w:val="001022EC"/>
    <w:rsid w:val="001027B3"/>
    <w:rsid w:val="00114CAE"/>
    <w:rsid w:val="00130091"/>
    <w:rsid w:val="00130AA0"/>
    <w:rsid w:val="00131F65"/>
    <w:rsid w:val="00154C8B"/>
    <w:rsid w:val="0015524F"/>
    <w:rsid w:val="00160511"/>
    <w:rsid w:val="00162306"/>
    <w:rsid w:val="00163A20"/>
    <w:rsid w:val="001641A4"/>
    <w:rsid w:val="0016519A"/>
    <w:rsid w:val="001672C4"/>
    <w:rsid w:val="001728F8"/>
    <w:rsid w:val="00172A41"/>
    <w:rsid w:val="0018036A"/>
    <w:rsid w:val="00180A5A"/>
    <w:rsid w:val="00182D14"/>
    <w:rsid w:val="00183921"/>
    <w:rsid w:val="00183D7E"/>
    <w:rsid w:val="00190CB1"/>
    <w:rsid w:val="001962AF"/>
    <w:rsid w:val="001A1DAB"/>
    <w:rsid w:val="001B65F6"/>
    <w:rsid w:val="001B7021"/>
    <w:rsid w:val="001B72E9"/>
    <w:rsid w:val="001C13C6"/>
    <w:rsid w:val="001C5766"/>
    <w:rsid w:val="001C5B0C"/>
    <w:rsid w:val="001D36B1"/>
    <w:rsid w:val="001D4364"/>
    <w:rsid w:val="001E0097"/>
    <w:rsid w:val="001F1ABF"/>
    <w:rsid w:val="001F1F9D"/>
    <w:rsid w:val="002025AB"/>
    <w:rsid w:val="00227084"/>
    <w:rsid w:val="0023149A"/>
    <w:rsid w:val="00232596"/>
    <w:rsid w:val="00235CCB"/>
    <w:rsid w:val="002474DE"/>
    <w:rsid w:val="00247F88"/>
    <w:rsid w:val="0026432F"/>
    <w:rsid w:val="002675FC"/>
    <w:rsid w:val="00271C43"/>
    <w:rsid w:val="00273D29"/>
    <w:rsid w:val="0027437B"/>
    <w:rsid w:val="00276D22"/>
    <w:rsid w:val="00295E84"/>
    <w:rsid w:val="002A0871"/>
    <w:rsid w:val="002A1BC8"/>
    <w:rsid w:val="002A56CF"/>
    <w:rsid w:val="002B04E3"/>
    <w:rsid w:val="002B7EEF"/>
    <w:rsid w:val="002C2018"/>
    <w:rsid w:val="002C698B"/>
    <w:rsid w:val="002D2B2F"/>
    <w:rsid w:val="002D7C52"/>
    <w:rsid w:val="002E1E87"/>
    <w:rsid w:val="002E22F6"/>
    <w:rsid w:val="002F6CBD"/>
    <w:rsid w:val="00304EE7"/>
    <w:rsid w:val="00307AFF"/>
    <w:rsid w:val="00310DDD"/>
    <w:rsid w:val="003122DC"/>
    <w:rsid w:val="0032524A"/>
    <w:rsid w:val="00342AAF"/>
    <w:rsid w:val="0034345C"/>
    <w:rsid w:val="003434B7"/>
    <w:rsid w:val="00343A5C"/>
    <w:rsid w:val="003464C6"/>
    <w:rsid w:val="00346D33"/>
    <w:rsid w:val="00371FE7"/>
    <w:rsid w:val="00375AC5"/>
    <w:rsid w:val="00376BE4"/>
    <w:rsid w:val="00383202"/>
    <w:rsid w:val="003A6E86"/>
    <w:rsid w:val="003A7F69"/>
    <w:rsid w:val="003B2B1B"/>
    <w:rsid w:val="003C4CD3"/>
    <w:rsid w:val="003D36F2"/>
    <w:rsid w:val="003D3BF8"/>
    <w:rsid w:val="003E1D89"/>
    <w:rsid w:val="003F321D"/>
    <w:rsid w:val="00405727"/>
    <w:rsid w:val="004059BD"/>
    <w:rsid w:val="00406402"/>
    <w:rsid w:val="00407C44"/>
    <w:rsid w:val="004156B9"/>
    <w:rsid w:val="0042066B"/>
    <w:rsid w:val="004217C5"/>
    <w:rsid w:val="00424893"/>
    <w:rsid w:val="00431387"/>
    <w:rsid w:val="0044434C"/>
    <w:rsid w:val="00447181"/>
    <w:rsid w:val="004616E9"/>
    <w:rsid w:val="00463CDA"/>
    <w:rsid w:val="004672E6"/>
    <w:rsid w:val="00467F7A"/>
    <w:rsid w:val="004753BD"/>
    <w:rsid w:val="00483089"/>
    <w:rsid w:val="00493B36"/>
    <w:rsid w:val="004A214B"/>
    <w:rsid w:val="004A4AD8"/>
    <w:rsid w:val="004B114D"/>
    <w:rsid w:val="004C036A"/>
    <w:rsid w:val="004D642B"/>
    <w:rsid w:val="004E5D8F"/>
    <w:rsid w:val="004F2D39"/>
    <w:rsid w:val="005049FB"/>
    <w:rsid w:val="005064BC"/>
    <w:rsid w:val="00516122"/>
    <w:rsid w:val="00523138"/>
    <w:rsid w:val="0052686E"/>
    <w:rsid w:val="0053064D"/>
    <w:rsid w:val="00531BEB"/>
    <w:rsid w:val="0055661D"/>
    <w:rsid w:val="00561F8A"/>
    <w:rsid w:val="00565FFD"/>
    <w:rsid w:val="00567120"/>
    <w:rsid w:val="00567B9F"/>
    <w:rsid w:val="00583480"/>
    <w:rsid w:val="00595C13"/>
    <w:rsid w:val="005A7430"/>
    <w:rsid w:val="005A7BB0"/>
    <w:rsid w:val="005B13B3"/>
    <w:rsid w:val="005B3AEA"/>
    <w:rsid w:val="005C1BEC"/>
    <w:rsid w:val="005C1E86"/>
    <w:rsid w:val="005C6F49"/>
    <w:rsid w:val="005D098F"/>
    <w:rsid w:val="005D2E30"/>
    <w:rsid w:val="005D3121"/>
    <w:rsid w:val="005D6476"/>
    <w:rsid w:val="005D6D01"/>
    <w:rsid w:val="005E368D"/>
    <w:rsid w:val="005E3A8D"/>
    <w:rsid w:val="005E67F6"/>
    <w:rsid w:val="005F3EFE"/>
    <w:rsid w:val="005F5036"/>
    <w:rsid w:val="00600443"/>
    <w:rsid w:val="006038AB"/>
    <w:rsid w:val="00606450"/>
    <w:rsid w:val="0062137D"/>
    <w:rsid w:val="00623695"/>
    <w:rsid w:val="00626EA9"/>
    <w:rsid w:val="006313DA"/>
    <w:rsid w:val="0063222C"/>
    <w:rsid w:val="00634C9B"/>
    <w:rsid w:val="006373D5"/>
    <w:rsid w:val="00647F56"/>
    <w:rsid w:val="00650ECC"/>
    <w:rsid w:val="0065155F"/>
    <w:rsid w:val="006540B3"/>
    <w:rsid w:val="00660801"/>
    <w:rsid w:val="006908A2"/>
    <w:rsid w:val="00691128"/>
    <w:rsid w:val="006A2B06"/>
    <w:rsid w:val="006A7778"/>
    <w:rsid w:val="006B20B2"/>
    <w:rsid w:val="006C0F8C"/>
    <w:rsid w:val="006C3935"/>
    <w:rsid w:val="006C7169"/>
    <w:rsid w:val="006C7EE3"/>
    <w:rsid w:val="006D6E1A"/>
    <w:rsid w:val="006E0775"/>
    <w:rsid w:val="006F7F0F"/>
    <w:rsid w:val="007045C4"/>
    <w:rsid w:val="00717D64"/>
    <w:rsid w:val="0072784F"/>
    <w:rsid w:val="0073061F"/>
    <w:rsid w:val="0073143C"/>
    <w:rsid w:val="007379F5"/>
    <w:rsid w:val="007451CD"/>
    <w:rsid w:val="007503DE"/>
    <w:rsid w:val="00752DD7"/>
    <w:rsid w:val="00756E2A"/>
    <w:rsid w:val="00767400"/>
    <w:rsid w:val="0076742C"/>
    <w:rsid w:val="00770962"/>
    <w:rsid w:val="00775565"/>
    <w:rsid w:val="007757E4"/>
    <w:rsid w:val="0078771A"/>
    <w:rsid w:val="00790020"/>
    <w:rsid w:val="00793B28"/>
    <w:rsid w:val="00794225"/>
    <w:rsid w:val="007A3AB5"/>
    <w:rsid w:val="007B46E9"/>
    <w:rsid w:val="007B5628"/>
    <w:rsid w:val="007B7AC8"/>
    <w:rsid w:val="007C2A5C"/>
    <w:rsid w:val="007D7216"/>
    <w:rsid w:val="007E0761"/>
    <w:rsid w:val="007E4760"/>
    <w:rsid w:val="007F034D"/>
    <w:rsid w:val="007F1F30"/>
    <w:rsid w:val="00800F93"/>
    <w:rsid w:val="00803277"/>
    <w:rsid w:val="00805986"/>
    <w:rsid w:val="008108A1"/>
    <w:rsid w:val="008152B5"/>
    <w:rsid w:val="00834F0C"/>
    <w:rsid w:val="0083710E"/>
    <w:rsid w:val="0084018F"/>
    <w:rsid w:val="008416E8"/>
    <w:rsid w:val="008468B9"/>
    <w:rsid w:val="0085079A"/>
    <w:rsid w:val="00851E14"/>
    <w:rsid w:val="00853DFE"/>
    <w:rsid w:val="00853F36"/>
    <w:rsid w:val="008558FE"/>
    <w:rsid w:val="00863414"/>
    <w:rsid w:val="0087133F"/>
    <w:rsid w:val="008722BB"/>
    <w:rsid w:val="00872789"/>
    <w:rsid w:val="00877353"/>
    <w:rsid w:val="00882A75"/>
    <w:rsid w:val="00883F35"/>
    <w:rsid w:val="008852BE"/>
    <w:rsid w:val="008868FB"/>
    <w:rsid w:val="00887345"/>
    <w:rsid w:val="00892CC0"/>
    <w:rsid w:val="008A1E8D"/>
    <w:rsid w:val="008A32C8"/>
    <w:rsid w:val="008A5B38"/>
    <w:rsid w:val="008A63FF"/>
    <w:rsid w:val="008B297D"/>
    <w:rsid w:val="008B6325"/>
    <w:rsid w:val="008B78A4"/>
    <w:rsid w:val="008C2C19"/>
    <w:rsid w:val="008D607B"/>
    <w:rsid w:val="008E6BDD"/>
    <w:rsid w:val="008F3AE3"/>
    <w:rsid w:val="008F7EA3"/>
    <w:rsid w:val="00903879"/>
    <w:rsid w:val="00904906"/>
    <w:rsid w:val="009051AB"/>
    <w:rsid w:val="009077AE"/>
    <w:rsid w:val="00912170"/>
    <w:rsid w:val="009125EA"/>
    <w:rsid w:val="00915502"/>
    <w:rsid w:val="0092133E"/>
    <w:rsid w:val="00931D7F"/>
    <w:rsid w:val="00934245"/>
    <w:rsid w:val="009449D9"/>
    <w:rsid w:val="00944A3A"/>
    <w:rsid w:val="00951E23"/>
    <w:rsid w:val="00952FF3"/>
    <w:rsid w:val="00964C68"/>
    <w:rsid w:val="0097346A"/>
    <w:rsid w:val="00980B06"/>
    <w:rsid w:val="00980ED0"/>
    <w:rsid w:val="0098585B"/>
    <w:rsid w:val="00986960"/>
    <w:rsid w:val="00991198"/>
    <w:rsid w:val="009935FA"/>
    <w:rsid w:val="009B3D45"/>
    <w:rsid w:val="009B74D6"/>
    <w:rsid w:val="009D074A"/>
    <w:rsid w:val="009D0B50"/>
    <w:rsid w:val="009D71E3"/>
    <w:rsid w:val="009E0D4E"/>
    <w:rsid w:val="009E2CAB"/>
    <w:rsid w:val="009F6A42"/>
    <w:rsid w:val="009F6D9C"/>
    <w:rsid w:val="00A0281D"/>
    <w:rsid w:val="00A03B3A"/>
    <w:rsid w:val="00A046BD"/>
    <w:rsid w:val="00A1069C"/>
    <w:rsid w:val="00A15426"/>
    <w:rsid w:val="00A21978"/>
    <w:rsid w:val="00A35553"/>
    <w:rsid w:val="00A42277"/>
    <w:rsid w:val="00A43E39"/>
    <w:rsid w:val="00A442CA"/>
    <w:rsid w:val="00A62D36"/>
    <w:rsid w:val="00A674B9"/>
    <w:rsid w:val="00A6797D"/>
    <w:rsid w:val="00A70B91"/>
    <w:rsid w:val="00A73312"/>
    <w:rsid w:val="00A768C2"/>
    <w:rsid w:val="00A77E86"/>
    <w:rsid w:val="00A8300A"/>
    <w:rsid w:val="00A97831"/>
    <w:rsid w:val="00A9786D"/>
    <w:rsid w:val="00AA00E5"/>
    <w:rsid w:val="00AA0C09"/>
    <w:rsid w:val="00AA4813"/>
    <w:rsid w:val="00AA7F04"/>
    <w:rsid w:val="00AB224C"/>
    <w:rsid w:val="00AB24F0"/>
    <w:rsid w:val="00AD3933"/>
    <w:rsid w:val="00AE053B"/>
    <w:rsid w:val="00AE2CED"/>
    <w:rsid w:val="00AE50CC"/>
    <w:rsid w:val="00AE6EF7"/>
    <w:rsid w:val="00AF65AA"/>
    <w:rsid w:val="00B025DA"/>
    <w:rsid w:val="00B03CAA"/>
    <w:rsid w:val="00B10618"/>
    <w:rsid w:val="00B11BD0"/>
    <w:rsid w:val="00B1342B"/>
    <w:rsid w:val="00B13CD6"/>
    <w:rsid w:val="00B208FE"/>
    <w:rsid w:val="00B33807"/>
    <w:rsid w:val="00B404B8"/>
    <w:rsid w:val="00B416A7"/>
    <w:rsid w:val="00B4246F"/>
    <w:rsid w:val="00B52284"/>
    <w:rsid w:val="00B62799"/>
    <w:rsid w:val="00B64E60"/>
    <w:rsid w:val="00B67533"/>
    <w:rsid w:val="00B678A4"/>
    <w:rsid w:val="00B93A1B"/>
    <w:rsid w:val="00B955E2"/>
    <w:rsid w:val="00BA1DD8"/>
    <w:rsid w:val="00BA6AFA"/>
    <w:rsid w:val="00BA7AF4"/>
    <w:rsid w:val="00BD16B9"/>
    <w:rsid w:val="00BE41C6"/>
    <w:rsid w:val="00BE58BA"/>
    <w:rsid w:val="00BF3D16"/>
    <w:rsid w:val="00C02A0C"/>
    <w:rsid w:val="00C06385"/>
    <w:rsid w:val="00C06FBF"/>
    <w:rsid w:val="00C23945"/>
    <w:rsid w:val="00C24437"/>
    <w:rsid w:val="00C244CA"/>
    <w:rsid w:val="00C326A6"/>
    <w:rsid w:val="00C32F26"/>
    <w:rsid w:val="00C44382"/>
    <w:rsid w:val="00C527AE"/>
    <w:rsid w:val="00C572FD"/>
    <w:rsid w:val="00C61C47"/>
    <w:rsid w:val="00C62429"/>
    <w:rsid w:val="00C6290D"/>
    <w:rsid w:val="00C63BE1"/>
    <w:rsid w:val="00C83CE2"/>
    <w:rsid w:val="00C84B07"/>
    <w:rsid w:val="00CB58BD"/>
    <w:rsid w:val="00CC2BE7"/>
    <w:rsid w:val="00CE2153"/>
    <w:rsid w:val="00CE3C31"/>
    <w:rsid w:val="00CE5069"/>
    <w:rsid w:val="00CE6A98"/>
    <w:rsid w:val="00CF5CDB"/>
    <w:rsid w:val="00D00D9F"/>
    <w:rsid w:val="00D045D3"/>
    <w:rsid w:val="00D064C0"/>
    <w:rsid w:val="00D111ED"/>
    <w:rsid w:val="00D20F55"/>
    <w:rsid w:val="00D31ADC"/>
    <w:rsid w:val="00D37614"/>
    <w:rsid w:val="00D441BD"/>
    <w:rsid w:val="00D507B0"/>
    <w:rsid w:val="00D52F5B"/>
    <w:rsid w:val="00D53FAA"/>
    <w:rsid w:val="00D570FD"/>
    <w:rsid w:val="00D61887"/>
    <w:rsid w:val="00D64FB8"/>
    <w:rsid w:val="00D70FCB"/>
    <w:rsid w:val="00D717AF"/>
    <w:rsid w:val="00D81543"/>
    <w:rsid w:val="00D81E3B"/>
    <w:rsid w:val="00D90C8F"/>
    <w:rsid w:val="00D919AD"/>
    <w:rsid w:val="00D92621"/>
    <w:rsid w:val="00D95DE1"/>
    <w:rsid w:val="00DA3059"/>
    <w:rsid w:val="00DA501D"/>
    <w:rsid w:val="00DD0DC1"/>
    <w:rsid w:val="00DF5B50"/>
    <w:rsid w:val="00E06793"/>
    <w:rsid w:val="00E11C27"/>
    <w:rsid w:val="00E1524B"/>
    <w:rsid w:val="00E22905"/>
    <w:rsid w:val="00E316AD"/>
    <w:rsid w:val="00E440D2"/>
    <w:rsid w:val="00E475D7"/>
    <w:rsid w:val="00E507CD"/>
    <w:rsid w:val="00E52738"/>
    <w:rsid w:val="00E52AAB"/>
    <w:rsid w:val="00E60919"/>
    <w:rsid w:val="00E61D1E"/>
    <w:rsid w:val="00E70137"/>
    <w:rsid w:val="00E74820"/>
    <w:rsid w:val="00E770D0"/>
    <w:rsid w:val="00E81227"/>
    <w:rsid w:val="00E84B09"/>
    <w:rsid w:val="00E9164F"/>
    <w:rsid w:val="00E9486A"/>
    <w:rsid w:val="00E95526"/>
    <w:rsid w:val="00EA7FE7"/>
    <w:rsid w:val="00EB37B4"/>
    <w:rsid w:val="00ED17D3"/>
    <w:rsid w:val="00ED30E2"/>
    <w:rsid w:val="00ED45C6"/>
    <w:rsid w:val="00ED4743"/>
    <w:rsid w:val="00EF1A86"/>
    <w:rsid w:val="00EF231B"/>
    <w:rsid w:val="00EF5DFC"/>
    <w:rsid w:val="00F0375C"/>
    <w:rsid w:val="00F21867"/>
    <w:rsid w:val="00F24620"/>
    <w:rsid w:val="00F31174"/>
    <w:rsid w:val="00F3235B"/>
    <w:rsid w:val="00F3547F"/>
    <w:rsid w:val="00F44A1A"/>
    <w:rsid w:val="00F4764E"/>
    <w:rsid w:val="00F6107D"/>
    <w:rsid w:val="00F7454A"/>
    <w:rsid w:val="00F80972"/>
    <w:rsid w:val="00F8610A"/>
    <w:rsid w:val="00F9784D"/>
    <w:rsid w:val="00FA1F3D"/>
    <w:rsid w:val="00FA6274"/>
    <w:rsid w:val="00FC4E8A"/>
    <w:rsid w:val="00FC6475"/>
    <w:rsid w:val="00FE35C7"/>
    <w:rsid w:val="00FE4969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arc" idref="#_x0000_s1195"/>
        <o:r id="V:Rule2" type="arc" idref="#_x0000_s1196"/>
        <o:r id="V:Rule3" type="arc" idref="#_x0000_s1212"/>
        <o:r id="V:Rule4" type="arc" idref="#_x0000_s1213"/>
        <o:r id="V:Rule5" type="connector" idref="#直接连接符 1173"/>
        <o:r id="V:Rule6" type="connector" idref="#直接连接符 1177"/>
        <o:r id="V:Rule7" type="connector" idref="#直接箭头连接符 3"/>
        <o:r id="V:Rule8" type="connector" idref="#_x0000_s1198"/>
        <o:r id="V:Rule9" type="connector" idref="#直接箭头连接符 32"/>
        <o:r id="V:Rule10" type="connector" idref="#直接箭头连接符 431"/>
        <o:r id="V:Rule11" type="connector" idref="#_x0000_s1222"/>
        <o:r id="V:Rule12" type="connector" idref="#_x0000_s1229"/>
        <o:r id="V:Rule13" type="connector" idref="#直接连接符 1056"/>
        <o:r id="V:Rule14" type="connector" idref="#直接箭头连接符 48"/>
        <o:r id="V:Rule15" type="connector" idref="#AutoShape 332"/>
        <o:r id="V:Rule16" type="connector" idref="#AutoShape 423"/>
        <o:r id="V:Rule17" type="connector" idref="#直接连接符 1183"/>
        <o:r id="V:Rule18" type="connector" idref="#直接箭头连接符 8"/>
        <o:r id="V:Rule19" type="connector" idref="#直接箭头连接符 31"/>
        <o:r id="V:Rule20" type="connector" idref="#直接箭头连接符 37"/>
        <o:r id="V:Rule21" type="connector" idref="#_x0000_s1078"/>
        <o:r id="V:Rule22" type="connector" idref="#_x0000_s1215"/>
        <o:r id="V:Rule23" type="connector" idref="#直接连接符 1169"/>
        <o:r id="V:Rule24" type="connector" idref="#_x0000_s1224"/>
        <o:r id="V:Rule25" type="connector" idref="#直接连接符 1171"/>
        <o:r id="V:Rule26" type="connector" idref="#_x0000_s1190"/>
        <o:r id="V:Rule27" type="connector" idref="#直接连接符 1179"/>
        <o:r id="V:Rule28" type="connector" idref="#AutoShape 363"/>
        <o:r id="V:Rule29" type="connector" idref="#_x0000_s1192"/>
        <o:r id="V:Rule30" type="connector" idref="#_x0000_s1254"/>
        <o:r id="V:Rule31" type="connector" idref="#_x0000_s1203"/>
        <o:r id="V:Rule32" type="connector" idref="#直接箭头连接符 42"/>
        <o:r id="V:Rule33" type="connector" idref="#_x0000_s1202"/>
        <o:r id="V:Rule34" type="connector" idref="#直接连接符 1047"/>
        <o:r id="V:Rule35" type="connector" idref="#直接连接符 1145"/>
        <o:r id="V:Rule36" type="connector" idref="#_x0000_s1079"/>
        <o:r id="V:Rule37" type="connector" idref="#直接箭头连接符 421"/>
        <o:r id="V:Rule38" type="connector" idref="#_x0000_s1102"/>
        <o:r id="V:Rule39" type="connector" idref="#直接连接符 1167"/>
        <o:r id="V:Rule40" type="connector" idref="#直接连接符 1143"/>
        <o:r id="V:Rule41" type="connector" idref="#直接连接符 1172"/>
        <o:r id="V:Rule42" type="connector" idref="#AutoShape 286"/>
        <o:r id="V:Rule43" type="connector" idref="#_x0000_s1230"/>
        <o:r id="V:Rule44" type="connector" idref="#直接连接符 1185"/>
        <o:r id="V:Rule45" type="connector" idref="#直接箭头连接符 58"/>
        <o:r id="V:Rule46" type="connector" idref="#_x0000_s1200"/>
        <o:r id="V:Rule47" type="connector" idref="#直接箭头连接符 47"/>
        <o:r id="V:Rule48" type="connector" idref="#直接连接符 1046"/>
        <o:r id="V:Rule49" type="connector" idref="#直接箭头连接符 2"/>
        <o:r id="V:Rule50" type="connector" idref="#_x0000_s1226"/>
        <o:r id="V:Rule51" type="connector" idref="#直接箭头连接符 57"/>
        <o:r id="V:Rule52" type="connector" idref="#直接箭头连接符 4"/>
        <o:r id="V:Rule53" type="connector" idref="#_x0000_s1214"/>
        <o:r id="V:Rule54" type="connector" idref="#直接箭头连接符 52"/>
        <o:r id="V:Rule55" type="connector" idref="#直接连接符 1144"/>
        <o:r id="V:Rule56" type="connector" idref="#直接连接符 1069"/>
        <o:r id="V:Rule57" type="connector" idref="#_x0000_s1197"/>
        <o:r id="V:Rule58" type="connector" idref="#直接连接符 1207"/>
        <o:r id="V:Rule59" type="connector" idref="#直接连接符 1178"/>
        <o:r id="V:Rule60" type="connector" idref="#直接连接符 1168"/>
        <o:r id="V:Rule61" type="connector" idref="#_x0000_s1193"/>
        <o:r id="V:Rule62" type="connector" idref="#AutoShape 425"/>
        <o:r id="V:Rule63" type="connector" idref="#_x0000_s1223"/>
        <o:r id="V:Rule64" type="connector" idref="#_x0000_s1219"/>
        <o:r id="V:Rule65" type="connector" idref="#_x0000_s1100"/>
        <o:r id="V:Rule66" type="connector" idref="#_x0000_s1231"/>
        <o:r id="V:Rule67" type="connector" idref="#直接箭头连接符 54"/>
        <o:r id="V:Rule68" type="connector" idref="#_x0000_s1201"/>
        <o:r id="V:Rule69" type="connector" idref="#直接连接符 1146"/>
        <o:r id="V:Rule70" type="connector" idref="#_x0000_s1258"/>
        <o:r id="V:Rule71" type="connector" idref="#直接连接符 1045"/>
        <o:r id="V:Rule72" type="connector" idref="#_x0000_s1080"/>
        <o:r id="V:Rule73" type="connector" idref="#_x0000_s1217"/>
        <o:r id="V:Rule74" type="connector" idref="#直接箭头连接符 35"/>
        <o:r id="V:Rule75" type="connector" idref="#直接箭头连接符 45"/>
        <o:r id="V:Rule76" type="connector" idref="#直接箭头连接符 428"/>
        <o:r id="V:Rule77" type="connector" idref="#_x0000_s1185"/>
        <o:r id="V:Rule78" type="connector" idref="#直接箭头连接符 41"/>
        <o:r id="V:Rule79" type="connector" idref="#_x0000_s1218"/>
        <o:r id="V:Rule80" type="connector" idref="#AutoShape 424"/>
        <o:r id="V:Rule81" type="connector" idref="#_x0000_s1184"/>
        <o:r id="V:Rule82" type="connector" idref="#直接连接符 1170"/>
        <o:r id="V:Rule83" type="connector" idref="#直接连接符 1057"/>
        <o:r id="V:Rule84" type="connector" idref="#直接箭头连接符 43"/>
        <o:r id="V:Rule85" type="connector" idref="#AutoShape 362"/>
        <o:r id="V:Rule86" type="connector" idref="#_x0000_s1220"/>
        <o:r id="V:Rule87" type="connector" idref="#直接连接符 1068"/>
        <o:r id="V:Rule88" type="connector" idref="#直接箭头连接符 56"/>
        <o:r id="V:Rule89" type="connector" idref="#_x0000_s1101"/>
        <o:r id="V:Rule90" type="connector" idref="#_x0000_s1216"/>
        <o:r id="V:Rule91" type="connector" idref="#直接箭头连接符 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A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7BB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4217C5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4217C5"/>
    <w:rPr>
      <w:sz w:val="18"/>
      <w:szCs w:val="18"/>
    </w:rPr>
  </w:style>
  <w:style w:type="paragraph" w:customStyle="1" w:styleId="Char2CharCharChar">
    <w:name w:val="Char2 Char Char Char"/>
    <w:basedOn w:val="a"/>
    <w:uiPriority w:val="99"/>
    <w:rsid w:val="00A77E86"/>
    <w:rPr>
      <w:rFonts w:ascii="Times New Roman" w:hAnsi="Times New Roman" w:cs="Times New Roman"/>
    </w:rPr>
  </w:style>
  <w:style w:type="paragraph" w:styleId="a5">
    <w:name w:val="footer"/>
    <w:basedOn w:val="a"/>
    <w:link w:val="Char0"/>
    <w:uiPriority w:val="99"/>
    <w:rsid w:val="00A77E8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locked/>
    <w:rsid w:val="00A77E86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A77E86"/>
  </w:style>
  <w:style w:type="paragraph" w:styleId="a7">
    <w:name w:val="header"/>
    <w:basedOn w:val="a"/>
    <w:link w:val="Char1"/>
    <w:uiPriority w:val="99"/>
    <w:rsid w:val="00165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locked/>
    <w:rsid w:val="0016519A"/>
    <w:rPr>
      <w:sz w:val="18"/>
      <w:szCs w:val="18"/>
    </w:rPr>
  </w:style>
  <w:style w:type="table" w:styleId="a8">
    <w:name w:val="Table Grid"/>
    <w:basedOn w:val="a1"/>
    <w:uiPriority w:val="99"/>
    <w:rsid w:val="00BA1DD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uiPriority w:val="99"/>
    <w:rsid w:val="0023259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9</Pages>
  <Words>279</Words>
  <Characters>1596</Characters>
  <Application>Microsoft Office Word</Application>
  <DocSecurity>0</DocSecurity>
  <Lines>13</Lines>
  <Paragraphs>3</Paragraphs>
  <ScaleCrop>false</ScaleCrop>
  <Company>微软中国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Sealin</dc:creator>
  <cp:keywords/>
  <dc:description/>
  <cp:lastModifiedBy>lenovo</cp:lastModifiedBy>
  <cp:revision>415</cp:revision>
  <cp:lastPrinted>2014-06-18T08:48:00Z</cp:lastPrinted>
  <dcterms:created xsi:type="dcterms:W3CDTF">2014-06-12T09:16:00Z</dcterms:created>
  <dcterms:modified xsi:type="dcterms:W3CDTF">2016-01-04T23:51:00Z</dcterms:modified>
</cp:coreProperties>
</file>