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3" w:rsidRDefault="00797935" w:rsidP="00797935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项目介绍：</w:t>
      </w:r>
      <w:r w:rsidRPr="00797935">
        <w:rPr>
          <w:rFonts w:ascii="宋体" w:eastAsia="宋体" w:hAnsi="宋体" w:hint="eastAsia"/>
          <w:sz w:val="24"/>
        </w:rPr>
        <w:t>齐乐汤</w:t>
      </w:r>
      <w:r w:rsidRPr="00797935">
        <w:rPr>
          <w:rFonts w:ascii="宋体" w:eastAsia="宋体" w:hAnsi="宋体"/>
          <w:sz w:val="24"/>
        </w:rPr>
        <w:t>2019年开始动工，2020年开业。位于上海市奉贤区，毗邻“上海之鱼”，景色优美,馆内面积2万余平方米，是上海面积较大的温泉馆之一。齐乐汤项目的成功落地并顺利的运行是业主、设计、供应商、施工、运营各方互相配合支持的结果。</w:t>
      </w:r>
    </w:p>
    <w:p w:rsidR="00797935" w:rsidRDefault="00797935" w:rsidP="00797935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设计单位：上海水凹建筑设计有限公司</w:t>
      </w:r>
    </w:p>
    <w:p w:rsidR="00797935" w:rsidRDefault="00797935" w:rsidP="00797935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设计师：任泽粟等</w:t>
      </w:r>
    </w:p>
    <w:p w:rsidR="00797935" w:rsidRPr="00797935" w:rsidRDefault="00797935" w:rsidP="00797935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图片：</w:t>
      </w:r>
      <w:bookmarkStart w:id="0" w:name="_GoBack"/>
      <w:bookmarkEnd w:id="0"/>
    </w:p>
    <w:sectPr w:rsidR="00797935" w:rsidRPr="00797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9F"/>
    <w:rsid w:val="000F179F"/>
    <w:rsid w:val="00316123"/>
    <w:rsid w:val="0079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51F29"/>
  <w15:chartTrackingRefBased/>
  <w15:docId w15:val="{1907AE71-C644-4175-9C4B-6DBCC8DC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2023-09-11T02:11:00Z</dcterms:created>
  <dcterms:modified xsi:type="dcterms:W3CDTF">2023-09-11T02:12:00Z</dcterms:modified>
</cp:coreProperties>
</file>